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65A8C5" w14:textId="3A79C434" w:rsidR="001F4263" w:rsidRPr="00822E18" w:rsidRDefault="00B3057A" w:rsidP="006E6ABE">
      <w:pPr>
        <w:pStyle w:val="Default"/>
        <w:spacing w:line="276" w:lineRule="auto"/>
        <w:jc w:val="center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t xml:space="preserve"> </w:t>
      </w:r>
    </w:p>
    <w:p w14:paraId="3C08684E" w14:textId="77777777" w:rsidR="001F4263" w:rsidRPr="00822E18" w:rsidRDefault="001F4263" w:rsidP="006E6ABE">
      <w:pPr>
        <w:pStyle w:val="Default"/>
        <w:spacing w:line="276" w:lineRule="auto"/>
        <w:jc w:val="center"/>
        <w:rPr>
          <w:b/>
          <w:bCs/>
          <w:sz w:val="18"/>
          <w:szCs w:val="18"/>
          <w:u w:val="single"/>
        </w:rPr>
      </w:pPr>
    </w:p>
    <w:p w14:paraId="27F12872" w14:textId="37EC2AD3" w:rsidR="00C75CB3" w:rsidRDefault="00C75CB3" w:rsidP="0094757F">
      <w:pPr>
        <w:pStyle w:val="Default"/>
        <w:jc w:val="center"/>
        <w:rPr>
          <w:b/>
          <w:bCs/>
          <w:sz w:val="18"/>
          <w:szCs w:val="20"/>
          <w:u w:val="single"/>
        </w:rPr>
      </w:pPr>
    </w:p>
    <w:p w14:paraId="7A33A954" w14:textId="77777777" w:rsidR="00CF5365" w:rsidRDefault="00CF5365" w:rsidP="0094757F">
      <w:pPr>
        <w:pStyle w:val="Default"/>
        <w:jc w:val="center"/>
        <w:rPr>
          <w:b/>
          <w:bCs/>
          <w:sz w:val="18"/>
          <w:szCs w:val="20"/>
          <w:u w:val="single"/>
        </w:rPr>
      </w:pPr>
    </w:p>
    <w:p w14:paraId="06AA7C39" w14:textId="32AC1ABE" w:rsidR="006E6ABE" w:rsidRPr="000D2E31" w:rsidRDefault="006E6ABE" w:rsidP="0094757F">
      <w:pPr>
        <w:pStyle w:val="Default"/>
        <w:jc w:val="center"/>
        <w:rPr>
          <w:b/>
          <w:bCs/>
          <w:sz w:val="18"/>
          <w:szCs w:val="20"/>
          <w:u w:val="single"/>
        </w:rPr>
      </w:pPr>
      <w:r w:rsidRPr="000D2E31">
        <w:rPr>
          <w:b/>
          <w:bCs/>
          <w:sz w:val="18"/>
          <w:szCs w:val="20"/>
          <w:u w:val="single"/>
        </w:rPr>
        <w:t>Notas Explicativas às Demonstrações Co</w:t>
      </w:r>
      <w:r w:rsidR="0025074E" w:rsidRPr="000D2E31">
        <w:rPr>
          <w:b/>
          <w:bCs/>
          <w:sz w:val="18"/>
          <w:szCs w:val="20"/>
          <w:u w:val="single"/>
        </w:rPr>
        <w:t>ntábeis em 31 de dezembro de 202</w:t>
      </w:r>
      <w:r w:rsidR="009C58C8">
        <w:rPr>
          <w:b/>
          <w:bCs/>
          <w:sz w:val="18"/>
          <w:szCs w:val="20"/>
          <w:u w:val="single"/>
        </w:rPr>
        <w:t>0</w:t>
      </w:r>
    </w:p>
    <w:p w14:paraId="556C4310" w14:textId="2B2A18B5" w:rsidR="007818AE" w:rsidRDefault="007818AE" w:rsidP="0094757F">
      <w:pPr>
        <w:pStyle w:val="Default"/>
        <w:jc w:val="center"/>
        <w:rPr>
          <w:b/>
          <w:bCs/>
          <w:sz w:val="18"/>
          <w:szCs w:val="20"/>
          <w:u w:val="single"/>
        </w:rPr>
      </w:pPr>
    </w:p>
    <w:p w14:paraId="328F332A" w14:textId="77777777" w:rsidR="00A43ED5" w:rsidRPr="000D2E31" w:rsidRDefault="00A43ED5" w:rsidP="0094757F">
      <w:pPr>
        <w:pStyle w:val="Default"/>
        <w:jc w:val="center"/>
        <w:rPr>
          <w:b/>
          <w:bCs/>
          <w:sz w:val="18"/>
          <w:szCs w:val="19"/>
          <w:u w:val="single"/>
        </w:rPr>
      </w:pPr>
    </w:p>
    <w:p w14:paraId="3AAAA342" w14:textId="77777777" w:rsidR="00A43ED5" w:rsidRPr="000D2E31" w:rsidRDefault="00A43ED5" w:rsidP="00947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18"/>
          <w:szCs w:val="19"/>
          <w:u w:val="single"/>
        </w:rPr>
      </w:pPr>
      <w:r w:rsidRPr="000D2E31">
        <w:rPr>
          <w:rFonts w:ascii="Arial" w:hAnsi="Arial" w:cs="Arial"/>
          <w:b/>
          <w:bCs/>
          <w:color w:val="000000"/>
          <w:sz w:val="18"/>
          <w:szCs w:val="19"/>
          <w:u w:val="single"/>
        </w:rPr>
        <w:t>Introdução</w:t>
      </w:r>
    </w:p>
    <w:p w14:paraId="3F45DC04" w14:textId="77777777" w:rsidR="007A44B7" w:rsidRPr="000D2E31" w:rsidRDefault="007A44B7" w:rsidP="00947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18"/>
          <w:szCs w:val="19"/>
          <w:u w:val="single"/>
        </w:rPr>
      </w:pPr>
    </w:p>
    <w:p w14:paraId="76165267" w14:textId="5DE359E4" w:rsidR="00A43ED5" w:rsidRPr="000D2E31" w:rsidRDefault="00A43ED5" w:rsidP="00947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8"/>
        </w:rPr>
      </w:pPr>
      <w:r w:rsidRPr="000D2E31">
        <w:rPr>
          <w:rFonts w:ascii="Arial" w:hAnsi="Arial" w:cs="Arial"/>
          <w:color w:val="000000"/>
          <w:sz w:val="16"/>
          <w:szCs w:val="18"/>
        </w:rPr>
        <w:t xml:space="preserve">A Câmara Municipal de Santo André </w:t>
      </w:r>
      <w:r w:rsidR="006D606F" w:rsidRPr="000D2E31">
        <w:rPr>
          <w:rFonts w:ascii="Arial" w:hAnsi="Arial" w:cs="Arial"/>
          <w:color w:val="000000"/>
          <w:sz w:val="16"/>
          <w:szCs w:val="18"/>
        </w:rPr>
        <w:t xml:space="preserve">(CMSA) </w:t>
      </w:r>
      <w:r w:rsidRPr="000D2E31">
        <w:rPr>
          <w:rFonts w:ascii="Arial" w:hAnsi="Arial" w:cs="Arial"/>
          <w:color w:val="000000"/>
          <w:sz w:val="16"/>
          <w:szCs w:val="18"/>
        </w:rPr>
        <w:t xml:space="preserve">é pessoa jurídica de direito público interno, inscrita </w:t>
      </w:r>
      <w:r w:rsidR="003F1AF3" w:rsidRPr="000D2E31">
        <w:rPr>
          <w:rFonts w:ascii="Arial" w:hAnsi="Arial" w:cs="Arial"/>
          <w:color w:val="000000"/>
          <w:sz w:val="16"/>
          <w:szCs w:val="18"/>
        </w:rPr>
        <w:t xml:space="preserve">sob </w:t>
      </w:r>
      <w:r w:rsidRPr="000D2E31">
        <w:rPr>
          <w:rFonts w:ascii="Arial" w:hAnsi="Arial" w:cs="Arial"/>
          <w:color w:val="000000"/>
          <w:sz w:val="16"/>
          <w:szCs w:val="18"/>
        </w:rPr>
        <w:t xml:space="preserve">o CNPJ nº </w:t>
      </w:r>
      <w:r w:rsidR="000B4D21" w:rsidRPr="000D2E31">
        <w:rPr>
          <w:rFonts w:ascii="Arial" w:hAnsi="Arial" w:cs="Arial"/>
          <w:color w:val="000000"/>
          <w:sz w:val="16"/>
          <w:szCs w:val="18"/>
        </w:rPr>
        <w:t>43.307.008/0001-08</w:t>
      </w:r>
      <w:r w:rsidRPr="000D2E31">
        <w:rPr>
          <w:rFonts w:ascii="Arial" w:hAnsi="Arial" w:cs="Arial"/>
          <w:color w:val="000000"/>
          <w:sz w:val="16"/>
          <w:szCs w:val="18"/>
        </w:rPr>
        <w:t xml:space="preserve">, com sede administrativa localizada no </w:t>
      </w:r>
      <w:r w:rsidR="005F39BA" w:rsidRPr="000D2E31">
        <w:rPr>
          <w:rFonts w:ascii="Arial" w:hAnsi="Arial" w:cs="Arial"/>
          <w:color w:val="000000"/>
          <w:sz w:val="16"/>
          <w:szCs w:val="18"/>
        </w:rPr>
        <w:t>Centro Cívico de Santo André</w:t>
      </w:r>
      <w:r w:rsidRPr="000D2E31">
        <w:rPr>
          <w:rFonts w:ascii="Arial" w:hAnsi="Arial" w:cs="Arial"/>
          <w:color w:val="000000"/>
          <w:sz w:val="16"/>
          <w:szCs w:val="18"/>
        </w:rPr>
        <w:t xml:space="preserve">, no endereço: </w:t>
      </w:r>
      <w:r w:rsidR="000B4D21" w:rsidRPr="000D2E31">
        <w:rPr>
          <w:rFonts w:ascii="Arial" w:hAnsi="Arial" w:cs="Arial"/>
          <w:color w:val="000000"/>
          <w:sz w:val="16"/>
          <w:szCs w:val="18"/>
        </w:rPr>
        <w:t>Praça IV Centenário, 02 - Centro - Santo André/SP</w:t>
      </w:r>
      <w:r w:rsidRPr="000D2E31">
        <w:rPr>
          <w:rFonts w:ascii="Arial" w:hAnsi="Arial" w:cs="Arial"/>
          <w:color w:val="000000"/>
          <w:sz w:val="16"/>
          <w:szCs w:val="18"/>
        </w:rPr>
        <w:t xml:space="preserve">. </w:t>
      </w:r>
      <w:r w:rsidR="00A677E0">
        <w:rPr>
          <w:rFonts w:ascii="Arial" w:hAnsi="Arial" w:cs="Arial"/>
          <w:color w:val="000000"/>
          <w:sz w:val="16"/>
          <w:szCs w:val="18"/>
        </w:rPr>
        <w:t>Trata-se do Poder Legislativo Municipal.</w:t>
      </w:r>
    </w:p>
    <w:p w14:paraId="51642829" w14:textId="77777777" w:rsidR="00A43ED5" w:rsidRPr="000D2E31" w:rsidRDefault="00A43ED5" w:rsidP="00947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8"/>
        </w:rPr>
      </w:pPr>
    </w:p>
    <w:p w14:paraId="0A6598B8" w14:textId="4D635E7F" w:rsidR="00A43ED5" w:rsidRPr="000D2E31" w:rsidRDefault="00DB64C0" w:rsidP="0094757F">
      <w:pPr>
        <w:pStyle w:val="Default"/>
        <w:jc w:val="both"/>
        <w:rPr>
          <w:sz w:val="16"/>
          <w:szCs w:val="18"/>
        </w:rPr>
      </w:pPr>
      <w:r w:rsidRPr="000D2E31">
        <w:rPr>
          <w:sz w:val="16"/>
          <w:szCs w:val="18"/>
        </w:rPr>
        <w:t>É o órgão público onde atuam os vereadores e vereadoras. As funções principais deles são: elaborar leis, fiscalizar os trabalho</w:t>
      </w:r>
      <w:r w:rsidR="00842EB1">
        <w:rPr>
          <w:sz w:val="16"/>
          <w:szCs w:val="18"/>
        </w:rPr>
        <w:t xml:space="preserve">s do Poder Executivo Municipal, nesse caso, a </w:t>
      </w:r>
      <w:r w:rsidRPr="000D2E31">
        <w:rPr>
          <w:sz w:val="16"/>
          <w:szCs w:val="18"/>
        </w:rPr>
        <w:t>Prefeitura</w:t>
      </w:r>
      <w:r w:rsidR="00060FD0" w:rsidRPr="000D2E31">
        <w:rPr>
          <w:sz w:val="16"/>
          <w:szCs w:val="18"/>
        </w:rPr>
        <w:t xml:space="preserve"> Municipal de Santo André </w:t>
      </w:r>
      <w:r w:rsidR="00842EB1">
        <w:rPr>
          <w:sz w:val="16"/>
          <w:szCs w:val="18"/>
        </w:rPr>
        <w:t>(</w:t>
      </w:r>
      <w:r w:rsidR="00060FD0" w:rsidRPr="000D2E31">
        <w:rPr>
          <w:sz w:val="16"/>
          <w:szCs w:val="18"/>
        </w:rPr>
        <w:t>PMSA</w:t>
      </w:r>
      <w:r w:rsidR="00842EB1">
        <w:rPr>
          <w:sz w:val="16"/>
          <w:szCs w:val="18"/>
        </w:rPr>
        <w:t>)</w:t>
      </w:r>
      <w:r w:rsidR="00B91D86">
        <w:rPr>
          <w:sz w:val="16"/>
          <w:szCs w:val="18"/>
        </w:rPr>
        <w:t>,</w:t>
      </w:r>
      <w:r w:rsidR="00842EB1">
        <w:rPr>
          <w:sz w:val="16"/>
          <w:szCs w:val="18"/>
        </w:rPr>
        <w:t xml:space="preserve"> além de</w:t>
      </w:r>
      <w:r w:rsidRPr="000D2E31">
        <w:rPr>
          <w:sz w:val="16"/>
          <w:szCs w:val="18"/>
        </w:rPr>
        <w:t xml:space="preserve"> sugerir ações e melhorias para a cidade.</w:t>
      </w:r>
    </w:p>
    <w:p w14:paraId="76A08CED" w14:textId="77777777" w:rsidR="00A43ED5" w:rsidRPr="000D2E31" w:rsidRDefault="00A43ED5" w:rsidP="0094757F">
      <w:pPr>
        <w:pStyle w:val="Default"/>
        <w:jc w:val="center"/>
        <w:rPr>
          <w:sz w:val="16"/>
          <w:szCs w:val="18"/>
        </w:rPr>
      </w:pPr>
    </w:p>
    <w:p w14:paraId="084B683F" w14:textId="77777777" w:rsidR="006E6ABE" w:rsidRPr="000D2E31" w:rsidRDefault="006E6ABE" w:rsidP="0094757F">
      <w:pPr>
        <w:pStyle w:val="Default"/>
        <w:jc w:val="both"/>
        <w:rPr>
          <w:sz w:val="16"/>
          <w:szCs w:val="18"/>
        </w:rPr>
      </w:pPr>
      <w:r w:rsidRPr="000D2E31">
        <w:rPr>
          <w:sz w:val="16"/>
          <w:szCs w:val="18"/>
        </w:rPr>
        <w:t>As demonstrações contábeis evidenciam a situação orçamentária, financeira e patrimonial da C</w:t>
      </w:r>
      <w:r w:rsidR="006D606F" w:rsidRPr="000D2E31">
        <w:rPr>
          <w:sz w:val="16"/>
          <w:szCs w:val="18"/>
        </w:rPr>
        <w:t>MSA e</w:t>
      </w:r>
      <w:r w:rsidRPr="000D2E31">
        <w:rPr>
          <w:sz w:val="16"/>
          <w:szCs w:val="18"/>
        </w:rPr>
        <w:t xml:space="preserve"> foram elaboradas em conformidade com a lei n° 4.320/64, o Manual de Contabilidade Aplicado ao Setor Público (MCASP), os Princípios de Contabilidade, as Instruções da Secretaria do Tesouro Nacional</w:t>
      </w:r>
      <w:r w:rsidR="00790937" w:rsidRPr="000D2E31">
        <w:rPr>
          <w:sz w:val="16"/>
          <w:szCs w:val="18"/>
        </w:rPr>
        <w:t xml:space="preserve"> (STN)</w:t>
      </w:r>
      <w:r w:rsidRPr="000D2E31">
        <w:rPr>
          <w:sz w:val="16"/>
          <w:szCs w:val="18"/>
        </w:rPr>
        <w:t xml:space="preserve"> e do Tribunal de Contas do Esta</w:t>
      </w:r>
      <w:r w:rsidR="00790937" w:rsidRPr="000D2E31">
        <w:rPr>
          <w:sz w:val="16"/>
          <w:szCs w:val="18"/>
        </w:rPr>
        <w:t>do de São Paulo (TCE/SP)</w:t>
      </w:r>
      <w:r w:rsidR="0074691B" w:rsidRPr="000D2E31">
        <w:rPr>
          <w:sz w:val="16"/>
          <w:szCs w:val="18"/>
        </w:rPr>
        <w:t>.</w:t>
      </w:r>
    </w:p>
    <w:p w14:paraId="4FEAEE03" w14:textId="77777777" w:rsidR="00DC1CDF" w:rsidRPr="000D2E31" w:rsidRDefault="00DC1CDF" w:rsidP="0094757F">
      <w:pPr>
        <w:pStyle w:val="Default"/>
        <w:jc w:val="both"/>
        <w:rPr>
          <w:sz w:val="16"/>
          <w:szCs w:val="18"/>
        </w:rPr>
      </w:pPr>
    </w:p>
    <w:p w14:paraId="227C6AE1" w14:textId="77777777" w:rsidR="00C75CB3" w:rsidRDefault="00C75CB3" w:rsidP="0094757F">
      <w:pPr>
        <w:pStyle w:val="Default"/>
        <w:jc w:val="both"/>
        <w:rPr>
          <w:b/>
          <w:bCs/>
          <w:sz w:val="18"/>
          <w:szCs w:val="18"/>
          <w:u w:val="single"/>
        </w:rPr>
      </w:pPr>
    </w:p>
    <w:p w14:paraId="02B9BA9E" w14:textId="69A9645E" w:rsidR="006E6ABE" w:rsidRPr="000D2E31" w:rsidRDefault="006E6ABE" w:rsidP="0094757F">
      <w:pPr>
        <w:pStyle w:val="Default"/>
        <w:jc w:val="both"/>
        <w:rPr>
          <w:b/>
          <w:bCs/>
          <w:sz w:val="18"/>
          <w:szCs w:val="18"/>
          <w:u w:val="single"/>
        </w:rPr>
      </w:pPr>
      <w:r w:rsidRPr="000D2E31">
        <w:rPr>
          <w:b/>
          <w:bCs/>
          <w:sz w:val="18"/>
          <w:szCs w:val="18"/>
          <w:u w:val="single"/>
        </w:rPr>
        <w:t>Balanço Orçamentário</w:t>
      </w:r>
    </w:p>
    <w:p w14:paraId="2A38E47D" w14:textId="77777777" w:rsidR="007818AE" w:rsidRPr="000D2E31" w:rsidRDefault="007818AE" w:rsidP="0094757F">
      <w:pPr>
        <w:pStyle w:val="Default"/>
        <w:jc w:val="both"/>
        <w:rPr>
          <w:sz w:val="16"/>
          <w:szCs w:val="18"/>
        </w:rPr>
      </w:pPr>
    </w:p>
    <w:p w14:paraId="63A265E1" w14:textId="1E675B03" w:rsidR="006E6ABE" w:rsidRPr="000D2E31" w:rsidRDefault="006E6ABE" w:rsidP="0094757F">
      <w:pPr>
        <w:pStyle w:val="Default"/>
        <w:jc w:val="both"/>
        <w:rPr>
          <w:sz w:val="16"/>
          <w:szCs w:val="18"/>
        </w:rPr>
      </w:pPr>
      <w:r w:rsidRPr="000D2E31">
        <w:rPr>
          <w:sz w:val="16"/>
          <w:szCs w:val="18"/>
        </w:rPr>
        <w:t>O Balanço Orçamentário, definido pela lei n° 4.320/64, demonstra as receitas e despesas previstas em confronto com as receitas e despesas realizadas. A C</w:t>
      </w:r>
      <w:r w:rsidR="00C92068">
        <w:rPr>
          <w:sz w:val="16"/>
          <w:szCs w:val="18"/>
        </w:rPr>
        <w:t>MSA</w:t>
      </w:r>
      <w:r w:rsidRPr="000D2E31">
        <w:rPr>
          <w:sz w:val="16"/>
          <w:szCs w:val="18"/>
        </w:rPr>
        <w:t xml:space="preserve"> </w:t>
      </w:r>
      <w:r w:rsidR="00B91D86">
        <w:rPr>
          <w:sz w:val="16"/>
          <w:szCs w:val="18"/>
        </w:rPr>
        <w:t xml:space="preserve">não </w:t>
      </w:r>
      <w:r w:rsidRPr="000D2E31">
        <w:rPr>
          <w:sz w:val="16"/>
          <w:szCs w:val="18"/>
        </w:rPr>
        <w:t>possui receita própria orçamentária e utiliza-se dos repasses financeiros feitos pelo Poder Executivo Municipal na forma de duodécimos.</w:t>
      </w:r>
    </w:p>
    <w:p w14:paraId="682B4ABE" w14:textId="77777777" w:rsidR="006E6ABE" w:rsidRPr="000D2E31" w:rsidRDefault="006E6ABE" w:rsidP="0094757F">
      <w:pPr>
        <w:pStyle w:val="Default"/>
        <w:jc w:val="both"/>
        <w:rPr>
          <w:sz w:val="16"/>
          <w:szCs w:val="18"/>
        </w:rPr>
      </w:pPr>
    </w:p>
    <w:p w14:paraId="3FD3276A" w14:textId="7E66B382" w:rsidR="001B2C0F" w:rsidRDefault="006E6ABE" w:rsidP="00D32169">
      <w:pPr>
        <w:pStyle w:val="Default"/>
        <w:jc w:val="both"/>
        <w:rPr>
          <w:color w:val="auto"/>
          <w:sz w:val="16"/>
          <w:szCs w:val="18"/>
        </w:rPr>
      </w:pPr>
      <w:r w:rsidRPr="00A677E0">
        <w:rPr>
          <w:sz w:val="16"/>
          <w:szCs w:val="18"/>
        </w:rPr>
        <w:t>A lei nº 10.</w:t>
      </w:r>
      <w:r w:rsidR="00E4397A" w:rsidRPr="00A677E0">
        <w:rPr>
          <w:sz w:val="16"/>
          <w:szCs w:val="18"/>
        </w:rPr>
        <w:t>272</w:t>
      </w:r>
      <w:r w:rsidRPr="00A677E0">
        <w:rPr>
          <w:sz w:val="16"/>
          <w:szCs w:val="18"/>
        </w:rPr>
        <w:t xml:space="preserve"> de </w:t>
      </w:r>
      <w:r w:rsidR="00E4397A" w:rsidRPr="00A677E0">
        <w:rPr>
          <w:sz w:val="16"/>
          <w:szCs w:val="18"/>
        </w:rPr>
        <w:t>17 de dezembro de 2019</w:t>
      </w:r>
      <w:r w:rsidRPr="00A677E0">
        <w:rPr>
          <w:sz w:val="16"/>
          <w:szCs w:val="18"/>
        </w:rPr>
        <w:t xml:space="preserve"> aprovou </w:t>
      </w:r>
      <w:r w:rsidR="00A677E0" w:rsidRPr="00A677E0">
        <w:rPr>
          <w:sz w:val="16"/>
          <w:szCs w:val="18"/>
        </w:rPr>
        <w:t xml:space="preserve">para o exercício de 2020 </w:t>
      </w:r>
      <w:r w:rsidRPr="00A677E0">
        <w:rPr>
          <w:sz w:val="16"/>
          <w:szCs w:val="18"/>
        </w:rPr>
        <w:t xml:space="preserve">o orçamento de R$ </w:t>
      </w:r>
      <w:r w:rsidR="00E4397A" w:rsidRPr="00A677E0">
        <w:rPr>
          <w:sz w:val="16"/>
          <w:szCs w:val="18"/>
        </w:rPr>
        <w:t>71.600.000,00 (set</w:t>
      </w:r>
      <w:r w:rsidRPr="00A677E0">
        <w:rPr>
          <w:sz w:val="16"/>
          <w:szCs w:val="18"/>
        </w:rPr>
        <w:t xml:space="preserve">enta e </w:t>
      </w:r>
      <w:r w:rsidR="00E4397A" w:rsidRPr="00A677E0">
        <w:rPr>
          <w:sz w:val="16"/>
          <w:szCs w:val="18"/>
        </w:rPr>
        <w:t xml:space="preserve">um </w:t>
      </w:r>
      <w:r w:rsidRPr="00A677E0">
        <w:rPr>
          <w:sz w:val="16"/>
          <w:szCs w:val="18"/>
        </w:rPr>
        <w:t xml:space="preserve">milhões e </w:t>
      </w:r>
      <w:r w:rsidR="00E4397A" w:rsidRPr="00A677E0">
        <w:rPr>
          <w:sz w:val="16"/>
          <w:szCs w:val="18"/>
        </w:rPr>
        <w:t xml:space="preserve">seiscentos </w:t>
      </w:r>
      <w:r w:rsidRPr="00A677E0">
        <w:rPr>
          <w:sz w:val="16"/>
          <w:szCs w:val="18"/>
        </w:rPr>
        <w:t>mil</w:t>
      </w:r>
      <w:r w:rsidR="00B063E8" w:rsidRPr="00A677E0">
        <w:rPr>
          <w:sz w:val="16"/>
          <w:szCs w:val="18"/>
        </w:rPr>
        <w:t xml:space="preserve"> reais)</w:t>
      </w:r>
      <w:r w:rsidR="00C028D9" w:rsidRPr="00A677E0">
        <w:rPr>
          <w:sz w:val="16"/>
          <w:szCs w:val="18"/>
        </w:rPr>
        <w:t xml:space="preserve"> send</w:t>
      </w:r>
      <w:r w:rsidR="009D2F09" w:rsidRPr="00A677E0">
        <w:rPr>
          <w:sz w:val="16"/>
          <w:szCs w:val="18"/>
        </w:rPr>
        <w:t xml:space="preserve">o que durante o </w:t>
      </w:r>
      <w:r w:rsidR="00A677E0" w:rsidRPr="00A677E0">
        <w:rPr>
          <w:sz w:val="16"/>
          <w:szCs w:val="18"/>
        </w:rPr>
        <w:t>ano</w:t>
      </w:r>
      <w:r w:rsidR="009D2F09" w:rsidRPr="00A677E0">
        <w:rPr>
          <w:sz w:val="16"/>
          <w:szCs w:val="18"/>
        </w:rPr>
        <w:t xml:space="preserve"> houve suplementações e anulações, por meio dos </w:t>
      </w:r>
      <w:r w:rsidR="00A741EC">
        <w:rPr>
          <w:sz w:val="16"/>
          <w:szCs w:val="18"/>
        </w:rPr>
        <w:t>A</w:t>
      </w:r>
      <w:r w:rsidR="009D2F09" w:rsidRPr="00A677E0">
        <w:rPr>
          <w:sz w:val="16"/>
          <w:szCs w:val="18"/>
        </w:rPr>
        <w:t>tos n° 14 e 15/2020, nos valores de R$2.400.000,00 (dois milhões e quatrocentos mil reais) e R$ 3.250.000,00 (três milhões e duzentos e cinquenta mil reais) respectivamente</w:t>
      </w:r>
      <w:r w:rsidR="00C028D9" w:rsidRPr="00A677E0">
        <w:rPr>
          <w:sz w:val="16"/>
          <w:szCs w:val="18"/>
        </w:rPr>
        <w:t>.</w:t>
      </w:r>
      <w:r w:rsidRPr="00A677E0">
        <w:rPr>
          <w:sz w:val="16"/>
          <w:szCs w:val="18"/>
        </w:rPr>
        <w:t xml:space="preserve"> Foram empenhadas despesas no valor total de </w:t>
      </w:r>
      <w:r w:rsidR="009D2F09" w:rsidRPr="00A677E0">
        <w:rPr>
          <w:sz w:val="16"/>
          <w:szCs w:val="18"/>
        </w:rPr>
        <w:t>R$ 54.300.844,12</w:t>
      </w:r>
      <w:r w:rsidRPr="00A677E0">
        <w:rPr>
          <w:sz w:val="16"/>
          <w:szCs w:val="18"/>
        </w:rPr>
        <w:t xml:space="preserve"> (cinquenta e </w:t>
      </w:r>
      <w:r w:rsidR="009D2F09" w:rsidRPr="00A677E0">
        <w:rPr>
          <w:sz w:val="16"/>
          <w:szCs w:val="18"/>
        </w:rPr>
        <w:t>quatro</w:t>
      </w:r>
      <w:r w:rsidRPr="00A677E0">
        <w:rPr>
          <w:sz w:val="16"/>
          <w:szCs w:val="18"/>
        </w:rPr>
        <w:t xml:space="preserve"> milhões e </w:t>
      </w:r>
      <w:r w:rsidR="009D2F09" w:rsidRPr="00A677E0">
        <w:rPr>
          <w:sz w:val="16"/>
          <w:szCs w:val="18"/>
        </w:rPr>
        <w:t>trezentos</w:t>
      </w:r>
      <w:r w:rsidRPr="00A677E0">
        <w:rPr>
          <w:sz w:val="16"/>
          <w:szCs w:val="18"/>
        </w:rPr>
        <w:t xml:space="preserve"> mil e </w:t>
      </w:r>
      <w:r w:rsidR="009D2F09" w:rsidRPr="00A677E0">
        <w:rPr>
          <w:sz w:val="16"/>
          <w:szCs w:val="18"/>
        </w:rPr>
        <w:t>oitocentos e quarenta e quatro</w:t>
      </w:r>
      <w:r w:rsidRPr="00A677E0">
        <w:rPr>
          <w:sz w:val="16"/>
          <w:szCs w:val="18"/>
        </w:rPr>
        <w:t xml:space="preserve"> reais e </w:t>
      </w:r>
      <w:r w:rsidR="009D2F09" w:rsidRPr="00A677E0">
        <w:rPr>
          <w:sz w:val="16"/>
          <w:szCs w:val="18"/>
        </w:rPr>
        <w:t>doze centavos</w:t>
      </w:r>
      <w:r w:rsidRPr="00A677E0">
        <w:rPr>
          <w:sz w:val="16"/>
          <w:szCs w:val="18"/>
        </w:rPr>
        <w:t>) resultando numa economi</w:t>
      </w:r>
      <w:r w:rsidR="00C028D9" w:rsidRPr="00A677E0">
        <w:rPr>
          <w:sz w:val="16"/>
          <w:szCs w:val="18"/>
        </w:rPr>
        <w:t xml:space="preserve">a orçamentária no valor de </w:t>
      </w:r>
      <w:r w:rsidR="00FD3A78" w:rsidRPr="00A677E0">
        <w:rPr>
          <w:sz w:val="16"/>
          <w:szCs w:val="18"/>
        </w:rPr>
        <w:t xml:space="preserve">R$ </w:t>
      </w:r>
      <w:r w:rsidR="009D2F09" w:rsidRPr="00A677E0">
        <w:rPr>
          <w:sz w:val="16"/>
          <w:szCs w:val="18"/>
        </w:rPr>
        <w:t xml:space="preserve">16.449.155,88 </w:t>
      </w:r>
      <w:r w:rsidR="00FD3A78" w:rsidRPr="00A677E0">
        <w:rPr>
          <w:sz w:val="16"/>
          <w:szCs w:val="18"/>
        </w:rPr>
        <w:t xml:space="preserve">(dezesseis </w:t>
      </w:r>
      <w:r w:rsidRPr="00A677E0">
        <w:rPr>
          <w:sz w:val="16"/>
          <w:szCs w:val="18"/>
        </w:rPr>
        <w:t xml:space="preserve">milhões e </w:t>
      </w:r>
      <w:r w:rsidR="00FD3A78" w:rsidRPr="00A677E0">
        <w:rPr>
          <w:sz w:val="16"/>
          <w:szCs w:val="18"/>
        </w:rPr>
        <w:t>quatrocentos e quarenta e nove</w:t>
      </w:r>
      <w:r w:rsidRPr="00A677E0">
        <w:rPr>
          <w:sz w:val="16"/>
          <w:szCs w:val="18"/>
        </w:rPr>
        <w:t xml:space="preserve"> mil e </w:t>
      </w:r>
      <w:r w:rsidR="00FD3A78" w:rsidRPr="00A677E0">
        <w:rPr>
          <w:sz w:val="16"/>
          <w:szCs w:val="18"/>
        </w:rPr>
        <w:t>cento</w:t>
      </w:r>
      <w:r w:rsidRPr="00A677E0">
        <w:rPr>
          <w:sz w:val="16"/>
          <w:szCs w:val="18"/>
        </w:rPr>
        <w:t xml:space="preserve"> e </w:t>
      </w:r>
      <w:r w:rsidR="00FD3A78" w:rsidRPr="00A677E0">
        <w:rPr>
          <w:sz w:val="16"/>
          <w:szCs w:val="18"/>
        </w:rPr>
        <w:t>cinquenta e cinco r</w:t>
      </w:r>
      <w:r w:rsidRPr="00A677E0">
        <w:rPr>
          <w:sz w:val="16"/>
          <w:szCs w:val="18"/>
        </w:rPr>
        <w:t xml:space="preserve">eais e </w:t>
      </w:r>
      <w:r w:rsidR="00FD3A78" w:rsidRPr="00A677E0">
        <w:rPr>
          <w:sz w:val="16"/>
          <w:szCs w:val="18"/>
        </w:rPr>
        <w:t>oitenta e oito</w:t>
      </w:r>
      <w:r w:rsidRPr="00A677E0">
        <w:rPr>
          <w:sz w:val="16"/>
          <w:szCs w:val="18"/>
        </w:rPr>
        <w:t xml:space="preserve"> centavos). Esta mesma lei, aprovou também um repasse financeiro no valor de R$ </w:t>
      </w:r>
      <w:r w:rsidR="003B5963" w:rsidRPr="00A677E0">
        <w:rPr>
          <w:sz w:val="16"/>
          <w:szCs w:val="18"/>
        </w:rPr>
        <w:t>8</w:t>
      </w:r>
      <w:r w:rsidRPr="00A677E0">
        <w:rPr>
          <w:sz w:val="16"/>
          <w:szCs w:val="18"/>
        </w:rPr>
        <w:t>.</w:t>
      </w:r>
      <w:r w:rsidR="003B5963" w:rsidRPr="00A677E0">
        <w:rPr>
          <w:sz w:val="16"/>
          <w:szCs w:val="18"/>
        </w:rPr>
        <w:t>4</w:t>
      </w:r>
      <w:r w:rsidRPr="00A677E0">
        <w:rPr>
          <w:sz w:val="16"/>
          <w:szCs w:val="18"/>
        </w:rPr>
        <w:t>00.000,00 (</w:t>
      </w:r>
      <w:r w:rsidR="003B5963" w:rsidRPr="00A677E0">
        <w:rPr>
          <w:sz w:val="16"/>
          <w:szCs w:val="18"/>
        </w:rPr>
        <w:t>oito</w:t>
      </w:r>
      <w:r w:rsidRPr="00A677E0">
        <w:rPr>
          <w:sz w:val="16"/>
          <w:szCs w:val="18"/>
        </w:rPr>
        <w:t xml:space="preserve"> milhões e </w:t>
      </w:r>
      <w:r w:rsidR="003B5963" w:rsidRPr="00A677E0">
        <w:rPr>
          <w:sz w:val="16"/>
          <w:szCs w:val="18"/>
        </w:rPr>
        <w:t>quatro</w:t>
      </w:r>
      <w:r w:rsidRPr="00A677E0">
        <w:rPr>
          <w:sz w:val="16"/>
          <w:szCs w:val="18"/>
        </w:rPr>
        <w:t>centos mil reais) para cobertura do déficit previdenciário do Institut</w:t>
      </w:r>
      <w:r w:rsidR="006D3401" w:rsidRPr="00A677E0">
        <w:rPr>
          <w:sz w:val="16"/>
          <w:szCs w:val="18"/>
        </w:rPr>
        <w:t>o de Previdência de Santo André</w:t>
      </w:r>
      <w:r w:rsidR="00A677E0">
        <w:rPr>
          <w:sz w:val="16"/>
          <w:szCs w:val="18"/>
        </w:rPr>
        <w:t xml:space="preserve"> (IPSA)</w:t>
      </w:r>
      <w:r w:rsidR="006D3401" w:rsidRPr="00A677E0">
        <w:rPr>
          <w:sz w:val="16"/>
          <w:szCs w:val="18"/>
        </w:rPr>
        <w:t xml:space="preserve">, que posteriormente sofreu um aumento de R$ </w:t>
      </w:r>
      <w:r w:rsidR="0018150B" w:rsidRPr="00A677E0">
        <w:rPr>
          <w:sz w:val="16"/>
          <w:szCs w:val="18"/>
        </w:rPr>
        <w:t>850</w:t>
      </w:r>
      <w:r w:rsidR="006D3401" w:rsidRPr="00A677E0">
        <w:rPr>
          <w:sz w:val="16"/>
          <w:szCs w:val="18"/>
        </w:rPr>
        <w:t>.000,00 (</w:t>
      </w:r>
      <w:r w:rsidR="0018150B" w:rsidRPr="00A677E0">
        <w:rPr>
          <w:sz w:val="16"/>
          <w:szCs w:val="18"/>
        </w:rPr>
        <w:t>oitocentos e cinquenta</w:t>
      </w:r>
      <w:r w:rsidR="006D3401" w:rsidRPr="00A677E0">
        <w:rPr>
          <w:sz w:val="16"/>
          <w:szCs w:val="18"/>
        </w:rPr>
        <w:t xml:space="preserve"> mil reais) passando </w:t>
      </w:r>
      <w:r w:rsidR="0018150B" w:rsidRPr="00A677E0">
        <w:rPr>
          <w:sz w:val="16"/>
          <w:szCs w:val="18"/>
        </w:rPr>
        <w:t>a R$ 9</w:t>
      </w:r>
      <w:r w:rsidR="006D3401" w:rsidRPr="00A677E0">
        <w:rPr>
          <w:sz w:val="16"/>
          <w:szCs w:val="18"/>
        </w:rPr>
        <w:t>.</w:t>
      </w:r>
      <w:r w:rsidR="0018150B" w:rsidRPr="00A677E0">
        <w:rPr>
          <w:sz w:val="16"/>
          <w:szCs w:val="18"/>
        </w:rPr>
        <w:t>25</w:t>
      </w:r>
      <w:r w:rsidR="006D3401" w:rsidRPr="00A677E0">
        <w:rPr>
          <w:sz w:val="16"/>
          <w:szCs w:val="18"/>
        </w:rPr>
        <w:t>0.000,00 (</w:t>
      </w:r>
      <w:r w:rsidR="0018150B" w:rsidRPr="00A677E0">
        <w:rPr>
          <w:sz w:val="16"/>
          <w:szCs w:val="18"/>
        </w:rPr>
        <w:t>nove</w:t>
      </w:r>
      <w:r w:rsidR="006D3401" w:rsidRPr="00A677E0">
        <w:rPr>
          <w:sz w:val="16"/>
          <w:szCs w:val="18"/>
        </w:rPr>
        <w:t xml:space="preserve"> milhões</w:t>
      </w:r>
      <w:r w:rsidR="0018150B" w:rsidRPr="00A677E0">
        <w:rPr>
          <w:sz w:val="16"/>
          <w:szCs w:val="18"/>
        </w:rPr>
        <w:t xml:space="preserve"> e duzentos e cinquenta mil</w:t>
      </w:r>
      <w:r w:rsidR="006D3401" w:rsidRPr="00A677E0">
        <w:rPr>
          <w:sz w:val="16"/>
          <w:szCs w:val="18"/>
        </w:rPr>
        <w:t xml:space="preserve"> reais)</w:t>
      </w:r>
      <w:r w:rsidR="00BB1DCE" w:rsidRPr="00A677E0">
        <w:rPr>
          <w:sz w:val="16"/>
          <w:szCs w:val="18"/>
        </w:rPr>
        <w:t xml:space="preserve"> e </w:t>
      </w:r>
      <w:r w:rsidRPr="00A677E0">
        <w:rPr>
          <w:sz w:val="16"/>
          <w:szCs w:val="18"/>
        </w:rPr>
        <w:t xml:space="preserve">foi efetivamente repassado o valor de </w:t>
      </w:r>
      <w:r w:rsidR="00DD6B72" w:rsidRPr="00A677E0">
        <w:rPr>
          <w:sz w:val="16"/>
          <w:szCs w:val="18"/>
        </w:rPr>
        <w:t>R$ 8.833.630,20 (oito</w:t>
      </w:r>
      <w:r w:rsidRPr="00A677E0">
        <w:rPr>
          <w:sz w:val="16"/>
          <w:szCs w:val="18"/>
        </w:rPr>
        <w:t xml:space="preserve"> milhões e oitocentos e </w:t>
      </w:r>
      <w:r w:rsidR="00DD6B72" w:rsidRPr="00A677E0">
        <w:rPr>
          <w:sz w:val="16"/>
          <w:szCs w:val="18"/>
        </w:rPr>
        <w:t>trinta e três</w:t>
      </w:r>
      <w:r w:rsidRPr="00A677E0">
        <w:rPr>
          <w:sz w:val="16"/>
          <w:szCs w:val="18"/>
        </w:rPr>
        <w:t xml:space="preserve"> mil e </w:t>
      </w:r>
      <w:r w:rsidR="00DD6B72" w:rsidRPr="00A677E0">
        <w:rPr>
          <w:sz w:val="16"/>
          <w:szCs w:val="18"/>
        </w:rPr>
        <w:t xml:space="preserve">seiscentos </w:t>
      </w:r>
      <w:r w:rsidRPr="00A677E0">
        <w:rPr>
          <w:sz w:val="16"/>
          <w:szCs w:val="18"/>
        </w:rPr>
        <w:t xml:space="preserve">e </w:t>
      </w:r>
      <w:r w:rsidR="00DD6B72" w:rsidRPr="00A677E0">
        <w:rPr>
          <w:sz w:val="16"/>
          <w:szCs w:val="18"/>
        </w:rPr>
        <w:t xml:space="preserve">trinta </w:t>
      </w:r>
      <w:r w:rsidRPr="00A677E0">
        <w:rPr>
          <w:sz w:val="16"/>
          <w:szCs w:val="18"/>
        </w:rPr>
        <w:t xml:space="preserve">reais e </w:t>
      </w:r>
      <w:r w:rsidR="00DD6B72" w:rsidRPr="00A677E0">
        <w:rPr>
          <w:color w:val="auto"/>
          <w:sz w:val="16"/>
          <w:szCs w:val="18"/>
        </w:rPr>
        <w:t xml:space="preserve">vinte </w:t>
      </w:r>
      <w:r w:rsidRPr="00A677E0">
        <w:rPr>
          <w:color w:val="auto"/>
          <w:sz w:val="16"/>
          <w:szCs w:val="18"/>
        </w:rPr>
        <w:t>centavos).</w:t>
      </w:r>
    </w:p>
    <w:p w14:paraId="5FDF4B57" w14:textId="3CA923E7" w:rsidR="00B45CFD" w:rsidRPr="00A677E0" w:rsidRDefault="00DD6B72" w:rsidP="00D32169">
      <w:pPr>
        <w:pStyle w:val="Default"/>
        <w:jc w:val="both"/>
        <w:rPr>
          <w:color w:val="auto"/>
          <w:sz w:val="16"/>
          <w:szCs w:val="18"/>
        </w:rPr>
      </w:pPr>
      <w:r w:rsidRPr="00A677E0">
        <w:rPr>
          <w:color w:val="auto"/>
          <w:sz w:val="16"/>
          <w:szCs w:val="18"/>
        </w:rPr>
        <w:t xml:space="preserve"> </w:t>
      </w:r>
    </w:p>
    <w:p w14:paraId="38C66E41" w14:textId="05A878AC" w:rsidR="0066730E" w:rsidRDefault="0066730E" w:rsidP="0066730E">
      <w:pPr>
        <w:pStyle w:val="Default"/>
        <w:jc w:val="both"/>
        <w:rPr>
          <w:color w:val="auto"/>
          <w:sz w:val="16"/>
          <w:szCs w:val="18"/>
        </w:rPr>
      </w:pPr>
      <w:r w:rsidRPr="002A09C3">
        <w:rPr>
          <w:color w:val="auto"/>
          <w:sz w:val="16"/>
          <w:szCs w:val="18"/>
        </w:rPr>
        <w:t>Durante o exercício de 2020</w:t>
      </w:r>
      <w:r w:rsidR="00D324C4">
        <w:rPr>
          <w:color w:val="auto"/>
          <w:sz w:val="16"/>
          <w:szCs w:val="18"/>
        </w:rPr>
        <w:t>,</w:t>
      </w:r>
      <w:r w:rsidRPr="002A09C3">
        <w:rPr>
          <w:color w:val="auto"/>
          <w:sz w:val="16"/>
          <w:szCs w:val="18"/>
        </w:rPr>
        <w:t xml:space="preserve"> foi repassado à PMSA a título de devoluções orçamentárias e extraorçamentárias o valor total de </w:t>
      </w:r>
      <w:r w:rsidRPr="00E54D7C">
        <w:rPr>
          <w:color w:val="auto"/>
          <w:sz w:val="16"/>
          <w:szCs w:val="18"/>
        </w:rPr>
        <w:t>R$18.607.004,</w:t>
      </w:r>
      <w:r w:rsidR="00811FE7" w:rsidRPr="00E54D7C">
        <w:rPr>
          <w:color w:val="auto"/>
          <w:sz w:val="16"/>
          <w:szCs w:val="18"/>
        </w:rPr>
        <w:t>9</w:t>
      </w:r>
      <w:r w:rsidRPr="00E54D7C">
        <w:rPr>
          <w:color w:val="auto"/>
          <w:sz w:val="16"/>
          <w:szCs w:val="18"/>
        </w:rPr>
        <w:t>3</w:t>
      </w:r>
      <w:r w:rsidR="00A741EC">
        <w:rPr>
          <w:color w:val="auto"/>
          <w:sz w:val="16"/>
          <w:szCs w:val="18"/>
        </w:rPr>
        <w:t xml:space="preserve">, conforme </w:t>
      </w:r>
      <w:r w:rsidR="00D324C4">
        <w:rPr>
          <w:color w:val="auto"/>
          <w:sz w:val="16"/>
          <w:szCs w:val="18"/>
        </w:rPr>
        <w:t>tabela abaixo extraída do</w:t>
      </w:r>
      <w:r w:rsidR="00A741EC">
        <w:rPr>
          <w:color w:val="auto"/>
          <w:sz w:val="16"/>
          <w:szCs w:val="18"/>
        </w:rPr>
        <w:t xml:space="preserve"> Ato n° 40/2020,</w:t>
      </w:r>
      <w:r w:rsidR="00A741EC" w:rsidRPr="002A09C3">
        <w:rPr>
          <w:color w:val="auto"/>
          <w:sz w:val="16"/>
          <w:szCs w:val="18"/>
        </w:rPr>
        <w:t xml:space="preserve"> da seguinte forma</w:t>
      </w:r>
      <w:r w:rsidR="00A741EC">
        <w:rPr>
          <w:color w:val="auto"/>
          <w:sz w:val="16"/>
          <w:szCs w:val="18"/>
        </w:rPr>
        <w:t>:</w:t>
      </w:r>
    </w:p>
    <w:p w14:paraId="76A2DEDC" w14:textId="614CA457" w:rsidR="00AE7F72" w:rsidRDefault="00AE7F72" w:rsidP="0066730E">
      <w:pPr>
        <w:pStyle w:val="Default"/>
        <w:jc w:val="both"/>
        <w:rPr>
          <w:color w:val="auto"/>
          <w:sz w:val="16"/>
          <w:szCs w:val="18"/>
        </w:rPr>
      </w:pPr>
    </w:p>
    <w:p w14:paraId="544998B6" w14:textId="77777777" w:rsidR="00AE7F72" w:rsidRDefault="00AE7F72" w:rsidP="0066730E">
      <w:pPr>
        <w:pStyle w:val="Default"/>
        <w:jc w:val="both"/>
        <w:rPr>
          <w:color w:val="auto"/>
          <w:sz w:val="16"/>
          <w:szCs w:val="18"/>
        </w:rPr>
      </w:pPr>
    </w:p>
    <w:tbl>
      <w:tblPr>
        <w:tblStyle w:val="Tabelacomgrade"/>
        <w:tblW w:w="0" w:type="auto"/>
        <w:tblInd w:w="250" w:type="dxa"/>
        <w:tblLook w:val="04A0" w:firstRow="1" w:lastRow="0" w:firstColumn="1" w:lastColumn="0" w:noHBand="0" w:noVBand="1"/>
      </w:tblPr>
      <w:tblGrid>
        <w:gridCol w:w="2013"/>
        <w:gridCol w:w="4395"/>
        <w:gridCol w:w="2122"/>
      </w:tblGrid>
      <w:tr w:rsidR="0066730E" w:rsidRPr="00515D4E" w14:paraId="58529F8E" w14:textId="77777777" w:rsidTr="00BE75D6">
        <w:tc>
          <w:tcPr>
            <w:tcW w:w="2013" w:type="dxa"/>
          </w:tcPr>
          <w:p w14:paraId="2F809027" w14:textId="77777777" w:rsidR="0066730E" w:rsidRPr="002A09C3" w:rsidRDefault="0066730E" w:rsidP="00510B31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2A09C3">
              <w:rPr>
                <w:rFonts w:ascii="Arial" w:hAnsi="Arial" w:cs="Arial"/>
                <w:sz w:val="16"/>
                <w:szCs w:val="18"/>
              </w:rPr>
              <w:t>Dotações</w:t>
            </w:r>
          </w:p>
        </w:tc>
        <w:tc>
          <w:tcPr>
            <w:tcW w:w="4395" w:type="dxa"/>
          </w:tcPr>
          <w:p w14:paraId="7226E827" w14:textId="77777777" w:rsidR="0066730E" w:rsidRPr="002A09C3" w:rsidRDefault="0066730E" w:rsidP="00510B31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2A09C3">
              <w:rPr>
                <w:rFonts w:ascii="Arial" w:hAnsi="Arial" w:cs="Arial"/>
                <w:sz w:val="16"/>
                <w:szCs w:val="18"/>
              </w:rPr>
              <w:t>Origem</w:t>
            </w:r>
          </w:p>
        </w:tc>
        <w:tc>
          <w:tcPr>
            <w:tcW w:w="2122" w:type="dxa"/>
          </w:tcPr>
          <w:p w14:paraId="2F89E63E" w14:textId="5828D4C7" w:rsidR="0066730E" w:rsidRPr="002A09C3" w:rsidRDefault="0066730E" w:rsidP="00BE75D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2A09C3">
              <w:rPr>
                <w:rFonts w:ascii="Arial" w:hAnsi="Arial" w:cs="Arial"/>
                <w:sz w:val="16"/>
                <w:szCs w:val="18"/>
              </w:rPr>
              <w:t>Valores</w:t>
            </w:r>
            <w:r w:rsidR="00BE75D6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2A09C3">
              <w:rPr>
                <w:rFonts w:ascii="Arial" w:hAnsi="Arial" w:cs="Arial"/>
                <w:sz w:val="16"/>
                <w:szCs w:val="18"/>
              </w:rPr>
              <w:t>(R$)</w:t>
            </w:r>
          </w:p>
        </w:tc>
      </w:tr>
      <w:tr w:rsidR="0066730E" w:rsidRPr="00515D4E" w14:paraId="340DEDC0" w14:textId="77777777" w:rsidTr="00BE75D6">
        <w:tc>
          <w:tcPr>
            <w:tcW w:w="2013" w:type="dxa"/>
          </w:tcPr>
          <w:p w14:paraId="74BFEBEA" w14:textId="77777777" w:rsidR="0066730E" w:rsidRPr="002A09C3" w:rsidRDefault="0066730E" w:rsidP="00510B31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2A09C3">
              <w:rPr>
                <w:rFonts w:ascii="Arial" w:hAnsi="Arial" w:cs="Arial"/>
                <w:sz w:val="16"/>
                <w:szCs w:val="18"/>
              </w:rPr>
              <w:t>Orçamentárias</w:t>
            </w:r>
          </w:p>
        </w:tc>
        <w:tc>
          <w:tcPr>
            <w:tcW w:w="4395" w:type="dxa"/>
          </w:tcPr>
          <w:p w14:paraId="01CA6E57" w14:textId="77777777" w:rsidR="0066730E" w:rsidRPr="002A09C3" w:rsidRDefault="0066730E" w:rsidP="00510B31">
            <w:pPr>
              <w:rPr>
                <w:rFonts w:ascii="Arial" w:hAnsi="Arial" w:cs="Arial"/>
                <w:sz w:val="16"/>
                <w:szCs w:val="18"/>
              </w:rPr>
            </w:pPr>
            <w:r w:rsidRPr="002A09C3">
              <w:rPr>
                <w:rFonts w:ascii="Arial" w:hAnsi="Arial" w:cs="Arial"/>
                <w:sz w:val="16"/>
                <w:szCs w:val="18"/>
              </w:rPr>
              <w:t>Reversão a verba orçamentária</w:t>
            </w:r>
          </w:p>
        </w:tc>
        <w:tc>
          <w:tcPr>
            <w:tcW w:w="2122" w:type="dxa"/>
            <w:vAlign w:val="bottom"/>
          </w:tcPr>
          <w:p w14:paraId="4DF7BCAC" w14:textId="77777777" w:rsidR="0066730E" w:rsidRPr="002A09C3" w:rsidRDefault="0066730E" w:rsidP="00510B31">
            <w:pPr>
              <w:jc w:val="right"/>
              <w:rPr>
                <w:rFonts w:ascii="Arial" w:hAnsi="Arial" w:cs="Arial"/>
                <w:sz w:val="16"/>
                <w:szCs w:val="18"/>
              </w:rPr>
            </w:pPr>
            <w:r w:rsidRPr="002A09C3">
              <w:rPr>
                <w:rFonts w:ascii="Arial" w:hAnsi="Arial" w:cs="Arial"/>
                <w:sz w:val="16"/>
                <w:szCs w:val="18"/>
              </w:rPr>
              <w:t>16.449.155,88</w:t>
            </w:r>
          </w:p>
        </w:tc>
      </w:tr>
      <w:tr w:rsidR="0066730E" w:rsidRPr="00515D4E" w14:paraId="281BCDB9" w14:textId="77777777" w:rsidTr="00BE75D6">
        <w:tc>
          <w:tcPr>
            <w:tcW w:w="2013" w:type="dxa"/>
            <w:vMerge w:val="restart"/>
            <w:vAlign w:val="center"/>
          </w:tcPr>
          <w:p w14:paraId="1566B25F" w14:textId="5A2FEB0B" w:rsidR="0066730E" w:rsidRPr="002A09C3" w:rsidRDefault="0066730E" w:rsidP="00510B31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2A09C3">
              <w:rPr>
                <w:rFonts w:ascii="Arial" w:hAnsi="Arial" w:cs="Arial"/>
                <w:sz w:val="16"/>
                <w:szCs w:val="18"/>
              </w:rPr>
              <w:t>Extraorçamentárias</w:t>
            </w:r>
          </w:p>
        </w:tc>
        <w:tc>
          <w:tcPr>
            <w:tcW w:w="4395" w:type="dxa"/>
          </w:tcPr>
          <w:p w14:paraId="1FD5B543" w14:textId="41B09A27" w:rsidR="0066730E" w:rsidRPr="002A09C3" w:rsidRDefault="0066730E" w:rsidP="00510B31">
            <w:pPr>
              <w:rPr>
                <w:rFonts w:ascii="Arial" w:hAnsi="Arial" w:cs="Arial"/>
                <w:sz w:val="16"/>
                <w:szCs w:val="18"/>
              </w:rPr>
            </w:pPr>
            <w:r w:rsidRPr="002A09C3">
              <w:rPr>
                <w:rFonts w:ascii="Arial" w:hAnsi="Arial" w:cs="Arial"/>
                <w:sz w:val="16"/>
                <w:szCs w:val="18"/>
              </w:rPr>
              <w:t>Reversão à verba extraorçamentária (Saldo do Repasse Déficit Previdenciário)</w:t>
            </w:r>
          </w:p>
        </w:tc>
        <w:tc>
          <w:tcPr>
            <w:tcW w:w="2122" w:type="dxa"/>
            <w:vAlign w:val="bottom"/>
          </w:tcPr>
          <w:p w14:paraId="6497A181" w14:textId="77777777" w:rsidR="0066730E" w:rsidRPr="002A09C3" w:rsidRDefault="0066730E" w:rsidP="00510B31">
            <w:pPr>
              <w:jc w:val="right"/>
              <w:rPr>
                <w:rFonts w:ascii="Arial" w:hAnsi="Arial" w:cs="Arial"/>
                <w:sz w:val="16"/>
                <w:szCs w:val="18"/>
              </w:rPr>
            </w:pPr>
            <w:r w:rsidRPr="002A09C3">
              <w:rPr>
                <w:rFonts w:ascii="Arial" w:hAnsi="Arial" w:cs="Arial"/>
                <w:sz w:val="16"/>
                <w:szCs w:val="18"/>
              </w:rPr>
              <w:t>416.369,80</w:t>
            </w:r>
          </w:p>
        </w:tc>
      </w:tr>
      <w:tr w:rsidR="0066730E" w:rsidRPr="00515D4E" w14:paraId="72BEDA52" w14:textId="77777777" w:rsidTr="00BE75D6">
        <w:tc>
          <w:tcPr>
            <w:tcW w:w="2013" w:type="dxa"/>
            <w:vMerge/>
          </w:tcPr>
          <w:p w14:paraId="4DAFEF59" w14:textId="77777777" w:rsidR="0066730E" w:rsidRPr="002A09C3" w:rsidRDefault="0066730E" w:rsidP="00510B31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395" w:type="dxa"/>
          </w:tcPr>
          <w:p w14:paraId="717E0B8F" w14:textId="77777777" w:rsidR="0066730E" w:rsidRPr="002A09C3" w:rsidRDefault="0066730E" w:rsidP="00510B31">
            <w:pPr>
              <w:rPr>
                <w:rFonts w:ascii="Arial" w:hAnsi="Arial" w:cs="Arial"/>
                <w:sz w:val="16"/>
                <w:szCs w:val="18"/>
              </w:rPr>
            </w:pPr>
            <w:r w:rsidRPr="002A09C3">
              <w:rPr>
                <w:rFonts w:ascii="Arial" w:hAnsi="Arial" w:cs="Arial"/>
                <w:sz w:val="16"/>
                <w:szCs w:val="18"/>
              </w:rPr>
              <w:t>Saldo de Restos a Pagar 2019 cancelados</w:t>
            </w:r>
          </w:p>
        </w:tc>
        <w:tc>
          <w:tcPr>
            <w:tcW w:w="2122" w:type="dxa"/>
            <w:vAlign w:val="bottom"/>
          </w:tcPr>
          <w:p w14:paraId="0B8E722D" w14:textId="77777777" w:rsidR="0066730E" w:rsidRPr="002A09C3" w:rsidRDefault="0066730E" w:rsidP="00510B31">
            <w:pPr>
              <w:jc w:val="right"/>
              <w:rPr>
                <w:rFonts w:ascii="Arial" w:hAnsi="Arial" w:cs="Arial"/>
                <w:sz w:val="16"/>
                <w:szCs w:val="18"/>
              </w:rPr>
            </w:pPr>
            <w:r w:rsidRPr="002A09C3">
              <w:rPr>
                <w:rFonts w:ascii="Arial" w:hAnsi="Arial" w:cs="Arial"/>
                <w:sz w:val="16"/>
                <w:szCs w:val="18"/>
              </w:rPr>
              <w:t>1.568.437,70</w:t>
            </w:r>
          </w:p>
        </w:tc>
      </w:tr>
      <w:tr w:rsidR="0066730E" w:rsidRPr="00515D4E" w14:paraId="1C73AB5D" w14:textId="77777777" w:rsidTr="00BE75D6">
        <w:tc>
          <w:tcPr>
            <w:tcW w:w="2013" w:type="dxa"/>
            <w:vMerge/>
          </w:tcPr>
          <w:p w14:paraId="1ECA81EA" w14:textId="77777777" w:rsidR="0066730E" w:rsidRPr="002A09C3" w:rsidRDefault="0066730E" w:rsidP="00510B31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395" w:type="dxa"/>
          </w:tcPr>
          <w:p w14:paraId="59E6A6E1" w14:textId="77777777" w:rsidR="0066730E" w:rsidRPr="002A09C3" w:rsidRDefault="0066730E" w:rsidP="00510B31">
            <w:pPr>
              <w:rPr>
                <w:rFonts w:ascii="Arial" w:hAnsi="Arial" w:cs="Arial"/>
                <w:sz w:val="16"/>
                <w:szCs w:val="18"/>
              </w:rPr>
            </w:pPr>
            <w:r w:rsidRPr="002A09C3">
              <w:rPr>
                <w:rFonts w:ascii="Arial" w:hAnsi="Arial" w:cs="Arial"/>
                <w:sz w:val="16"/>
                <w:szCs w:val="18"/>
              </w:rPr>
              <w:t>Restituições e Indenizações</w:t>
            </w:r>
          </w:p>
        </w:tc>
        <w:tc>
          <w:tcPr>
            <w:tcW w:w="2122" w:type="dxa"/>
            <w:vAlign w:val="bottom"/>
          </w:tcPr>
          <w:p w14:paraId="009CDA69" w14:textId="77777777" w:rsidR="0066730E" w:rsidRPr="002A09C3" w:rsidRDefault="0066730E" w:rsidP="00510B31">
            <w:pPr>
              <w:jc w:val="right"/>
              <w:rPr>
                <w:rFonts w:ascii="Arial" w:hAnsi="Arial" w:cs="Arial"/>
                <w:sz w:val="16"/>
                <w:szCs w:val="18"/>
              </w:rPr>
            </w:pPr>
            <w:r w:rsidRPr="002A09C3">
              <w:rPr>
                <w:rFonts w:ascii="Arial" w:hAnsi="Arial" w:cs="Arial"/>
                <w:sz w:val="16"/>
                <w:szCs w:val="18"/>
              </w:rPr>
              <w:t>8.046,49</w:t>
            </w:r>
          </w:p>
        </w:tc>
      </w:tr>
      <w:tr w:rsidR="0066730E" w:rsidRPr="00515D4E" w14:paraId="490816A8" w14:textId="77777777" w:rsidTr="00BE75D6">
        <w:tc>
          <w:tcPr>
            <w:tcW w:w="2013" w:type="dxa"/>
            <w:vMerge/>
          </w:tcPr>
          <w:p w14:paraId="1C81D1A0" w14:textId="77777777" w:rsidR="0066730E" w:rsidRPr="002A09C3" w:rsidRDefault="0066730E" w:rsidP="00510B31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395" w:type="dxa"/>
          </w:tcPr>
          <w:p w14:paraId="3B53A701" w14:textId="77777777" w:rsidR="0066730E" w:rsidRPr="002A09C3" w:rsidRDefault="0066730E" w:rsidP="00510B31">
            <w:pPr>
              <w:rPr>
                <w:rFonts w:ascii="Arial" w:hAnsi="Arial" w:cs="Arial"/>
                <w:sz w:val="16"/>
                <w:szCs w:val="18"/>
              </w:rPr>
            </w:pPr>
            <w:r w:rsidRPr="002A09C3">
              <w:rPr>
                <w:rFonts w:ascii="Arial" w:hAnsi="Arial" w:cs="Arial"/>
                <w:sz w:val="16"/>
                <w:szCs w:val="18"/>
              </w:rPr>
              <w:t>Rentabilidade das aplicações financeiras</w:t>
            </w:r>
          </w:p>
        </w:tc>
        <w:tc>
          <w:tcPr>
            <w:tcW w:w="2122" w:type="dxa"/>
            <w:vAlign w:val="bottom"/>
          </w:tcPr>
          <w:p w14:paraId="133A9237" w14:textId="77777777" w:rsidR="0066730E" w:rsidRPr="002A09C3" w:rsidRDefault="0066730E" w:rsidP="00510B31">
            <w:pPr>
              <w:jc w:val="right"/>
              <w:rPr>
                <w:rFonts w:ascii="Arial" w:hAnsi="Arial" w:cs="Arial"/>
                <w:sz w:val="16"/>
                <w:szCs w:val="18"/>
              </w:rPr>
            </w:pPr>
            <w:r w:rsidRPr="002A09C3">
              <w:rPr>
                <w:rFonts w:ascii="Arial" w:hAnsi="Arial" w:cs="Arial"/>
                <w:sz w:val="16"/>
                <w:szCs w:val="18"/>
              </w:rPr>
              <w:t>164.995,06</w:t>
            </w:r>
          </w:p>
        </w:tc>
      </w:tr>
      <w:tr w:rsidR="0066730E" w:rsidRPr="00515D4E" w14:paraId="7D360F29" w14:textId="77777777" w:rsidTr="00BE75D6">
        <w:tc>
          <w:tcPr>
            <w:tcW w:w="2013" w:type="dxa"/>
          </w:tcPr>
          <w:p w14:paraId="5659FA3B" w14:textId="77777777" w:rsidR="0066730E" w:rsidRPr="002A09C3" w:rsidRDefault="0066730E" w:rsidP="00510B31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395" w:type="dxa"/>
          </w:tcPr>
          <w:p w14:paraId="54E1830C" w14:textId="77777777" w:rsidR="0066730E" w:rsidRPr="002A09C3" w:rsidRDefault="0066730E" w:rsidP="00510B31">
            <w:pPr>
              <w:rPr>
                <w:rFonts w:ascii="Arial" w:hAnsi="Arial" w:cs="Arial"/>
                <w:sz w:val="16"/>
                <w:szCs w:val="18"/>
              </w:rPr>
            </w:pPr>
            <w:r w:rsidRPr="002A09C3">
              <w:rPr>
                <w:rFonts w:ascii="Arial" w:hAnsi="Arial" w:cs="Arial"/>
                <w:sz w:val="16"/>
                <w:szCs w:val="18"/>
              </w:rPr>
              <w:t>TOTAL DE DEVOLUÇÕES</w:t>
            </w:r>
          </w:p>
        </w:tc>
        <w:tc>
          <w:tcPr>
            <w:tcW w:w="2122" w:type="dxa"/>
          </w:tcPr>
          <w:p w14:paraId="6A6D467D" w14:textId="77777777" w:rsidR="0066730E" w:rsidRPr="002A09C3" w:rsidRDefault="0066730E" w:rsidP="00510B31">
            <w:pPr>
              <w:jc w:val="right"/>
              <w:rPr>
                <w:rFonts w:ascii="Arial" w:hAnsi="Arial" w:cs="Arial"/>
                <w:sz w:val="16"/>
                <w:szCs w:val="18"/>
              </w:rPr>
            </w:pPr>
            <w:r w:rsidRPr="00E54D7C">
              <w:rPr>
                <w:rFonts w:ascii="Arial" w:hAnsi="Arial" w:cs="Arial"/>
                <w:sz w:val="16"/>
                <w:szCs w:val="18"/>
              </w:rPr>
              <w:t>18.607.004,93</w:t>
            </w:r>
          </w:p>
        </w:tc>
      </w:tr>
      <w:tr w:rsidR="0066730E" w:rsidRPr="00515D4E" w14:paraId="28E7E383" w14:textId="77777777" w:rsidTr="00BE75D6">
        <w:tc>
          <w:tcPr>
            <w:tcW w:w="2013" w:type="dxa"/>
          </w:tcPr>
          <w:p w14:paraId="1DF08B5D" w14:textId="77777777" w:rsidR="0066730E" w:rsidRPr="002A09C3" w:rsidRDefault="0066730E" w:rsidP="00510B31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395" w:type="dxa"/>
          </w:tcPr>
          <w:p w14:paraId="301F1ED1" w14:textId="77777777" w:rsidR="0066730E" w:rsidRPr="002A09C3" w:rsidRDefault="0066730E" w:rsidP="00510B31">
            <w:pPr>
              <w:rPr>
                <w:rFonts w:ascii="Arial" w:hAnsi="Arial" w:cs="Arial"/>
                <w:sz w:val="16"/>
                <w:szCs w:val="18"/>
              </w:rPr>
            </w:pPr>
            <w:r w:rsidRPr="002A09C3">
              <w:rPr>
                <w:rFonts w:ascii="Arial" w:hAnsi="Arial" w:cs="Arial"/>
                <w:sz w:val="16"/>
                <w:szCs w:val="18"/>
              </w:rPr>
              <w:t xml:space="preserve">(-) Devolução parcial de cancelamento de Restos a Pagar 2019 em </w:t>
            </w:r>
            <w:r>
              <w:rPr>
                <w:rFonts w:ascii="Arial" w:hAnsi="Arial" w:cs="Arial"/>
                <w:sz w:val="16"/>
                <w:szCs w:val="18"/>
              </w:rPr>
              <w:t>01</w:t>
            </w:r>
            <w:r w:rsidRPr="002A09C3">
              <w:rPr>
                <w:rFonts w:ascii="Arial" w:hAnsi="Arial" w:cs="Arial"/>
                <w:sz w:val="16"/>
                <w:szCs w:val="18"/>
              </w:rPr>
              <w:t>/04/2020</w:t>
            </w:r>
          </w:p>
        </w:tc>
        <w:tc>
          <w:tcPr>
            <w:tcW w:w="2122" w:type="dxa"/>
          </w:tcPr>
          <w:p w14:paraId="34EDFBF6" w14:textId="77777777" w:rsidR="0066730E" w:rsidRPr="002A09C3" w:rsidRDefault="0066730E" w:rsidP="00510B31">
            <w:pPr>
              <w:jc w:val="right"/>
              <w:rPr>
                <w:rFonts w:ascii="Arial" w:hAnsi="Arial" w:cs="Arial"/>
                <w:sz w:val="16"/>
                <w:szCs w:val="18"/>
              </w:rPr>
            </w:pPr>
            <w:r w:rsidRPr="002A09C3">
              <w:rPr>
                <w:rFonts w:ascii="Arial" w:hAnsi="Arial" w:cs="Arial"/>
                <w:sz w:val="16"/>
                <w:szCs w:val="18"/>
              </w:rPr>
              <w:t>(1.502.368,69)</w:t>
            </w:r>
          </w:p>
        </w:tc>
      </w:tr>
      <w:tr w:rsidR="0066730E" w:rsidRPr="00515D4E" w14:paraId="47BF9770" w14:textId="77777777" w:rsidTr="00BE75D6">
        <w:tc>
          <w:tcPr>
            <w:tcW w:w="2013" w:type="dxa"/>
          </w:tcPr>
          <w:p w14:paraId="630FD594" w14:textId="77777777" w:rsidR="0066730E" w:rsidRPr="002A09C3" w:rsidRDefault="0066730E" w:rsidP="00510B31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395" w:type="dxa"/>
          </w:tcPr>
          <w:p w14:paraId="7181896C" w14:textId="77777777" w:rsidR="0066730E" w:rsidRPr="002A09C3" w:rsidRDefault="0066730E" w:rsidP="00510B31">
            <w:pPr>
              <w:rPr>
                <w:rFonts w:ascii="Arial" w:hAnsi="Arial" w:cs="Arial"/>
                <w:sz w:val="16"/>
                <w:szCs w:val="18"/>
              </w:rPr>
            </w:pPr>
            <w:r w:rsidRPr="002A09C3">
              <w:rPr>
                <w:rFonts w:ascii="Arial" w:hAnsi="Arial" w:cs="Arial"/>
                <w:sz w:val="16"/>
                <w:szCs w:val="18"/>
              </w:rPr>
              <w:t xml:space="preserve">(-) Devolução antecipada de verba orçamentária 2020 em 03/12/2020  </w:t>
            </w:r>
          </w:p>
        </w:tc>
        <w:tc>
          <w:tcPr>
            <w:tcW w:w="2122" w:type="dxa"/>
          </w:tcPr>
          <w:p w14:paraId="1181DB57" w14:textId="77777777" w:rsidR="0066730E" w:rsidRPr="002A09C3" w:rsidRDefault="0066730E" w:rsidP="00510B31">
            <w:pPr>
              <w:jc w:val="right"/>
              <w:rPr>
                <w:rFonts w:ascii="Arial" w:hAnsi="Arial" w:cs="Arial"/>
                <w:sz w:val="16"/>
                <w:szCs w:val="18"/>
              </w:rPr>
            </w:pPr>
            <w:r w:rsidRPr="002A09C3">
              <w:rPr>
                <w:rFonts w:ascii="Arial" w:hAnsi="Arial" w:cs="Arial"/>
                <w:sz w:val="16"/>
                <w:szCs w:val="18"/>
              </w:rPr>
              <w:t>(11.500.000,00)</w:t>
            </w:r>
          </w:p>
          <w:p w14:paraId="3DC849AF" w14:textId="77777777" w:rsidR="0066730E" w:rsidRPr="002A09C3" w:rsidRDefault="0066730E" w:rsidP="00510B31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66730E" w:rsidRPr="00515D4E" w14:paraId="26277371" w14:textId="77777777" w:rsidTr="00BE75D6">
        <w:tc>
          <w:tcPr>
            <w:tcW w:w="2013" w:type="dxa"/>
          </w:tcPr>
          <w:p w14:paraId="1C218DDD" w14:textId="77777777" w:rsidR="0066730E" w:rsidRPr="002A09C3" w:rsidRDefault="0066730E" w:rsidP="00510B31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395" w:type="dxa"/>
          </w:tcPr>
          <w:p w14:paraId="4E4C1985" w14:textId="77777777" w:rsidR="0066730E" w:rsidRPr="002A09C3" w:rsidRDefault="0066730E" w:rsidP="00510B31">
            <w:pPr>
              <w:rPr>
                <w:rFonts w:ascii="Arial" w:hAnsi="Arial" w:cs="Arial"/>
                <w:sz w:val="16"/>
                <w:szCs w:val="18"/>
              </w:rPr>
            </w:pPr>
            <w:r w:rsidRPr="002A09C3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-</w:t>
            </w:r>
            <w:r w:rsidRPr="002A09C3">
              <w:rPr>
                <w:rFonts w:ascii="Arial" w:hAnsi="Arial" w:cs="Arial"/>
                <w:sz w:val="16"/>
                <w:szCs w:val="18"/>
              </w:rPr>
              <w:t xml:space="preserve">) </w:t>
            </w:r>
            <w:r>
              <w:rPr>
                <w:rFonts w:ascii="Arial" w:hAnsi="Arial" w:cs="Arial"/>
                <w:sz w:val="16"/>
                <w:szCs w:val="18"/>
              </w:rPr>
              <w:t>Devolução final em</w:t>
            </w:r>
            <w:r w:rsidRPr="002A09C3">
              <w:rPr>
                <w:rFonts w:ascii="Arial" w:hAnsi="Arial" w:cs="Arial"/>
                <w:sz w:val="16"/>
                <w:szCs w:val="18"/>
              </w:rPr>
              <w:t xml:space="preserve"> 29/12/2020</w:t>
            </w:r>
          </w:p>
        </w:tc>
        <w:tc>
          <w:tcPr>
            <w:tcW w:w="2122" w:type="dxa"/>
            <w:vAlign w:val="center"/>
          </w:tcPr>
          <w:p w14:paraId="587BF309" w14:textId="3EA652D1" w:rsidR="0066730E" w:rsidRPr="002A09C3" w:rsidRDefault="007E6AB6" w:rsidP="00510B31">
            <w:pPr>
              <w:jc w:val="righ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(</w:t>
            </w:r>
            <w:r w:rsidR="0066730E" w:rsidRPr="002A09C3">
              <w:rPr>
                <w:rFonts w:ascii="Arial" w:hAnsi="Arial" w:cs="Arial"/>
                <w:sz w:val="16"/>
                <w:szCs w:val="18"/>
              </w:rPr>
              <w:t>5.604.636,24</w:t>
            </w:r>
            <w:r>
              <w:rPr>
                <w:rFonts w:ascii="Arial" w:hAnsi="Arial" w:cs="Arial"/>
                <w:sz w:val="16"/>
                <w:szCs w:val="18"/>
              </w:rPr>
              <w:t>)</w:t>
            </w:r>
          </w:p>
        </w:tc>
      </w:tr>
    </w:tbl>
    <w:p w14:paraId="5284815A" w14:textId="77777777" w:rsidR="0066730E" w:rsidRPr="002A09C3" w:rsidRDefault="0066730E" w:rsidP="0066730E">
      <w:pPr>
        <w:pStyle w:val="Default"/>
        <w:jc w:val="both"/>
        <w:rPr>
          <w:color w:val="auto"/>
          <w:sz w:val="16"/>
          <w:szCs w:val="18"/>
        </w:rPr>
      </w:pPr>
    </w:p>
    <w:p w14:paraId="62834E97" w14:textId="2F169E2A" w:rsidR="00DC1CDF" w:rsidRDefault="00DC1CDF" w:rsidP="0094757F">
      <w:pPr>
        <w:pStyle w:val="Default"/>
        <w:jc w:val="both"/>
        <w:rPr>
          <w:color w:val="auto"/>
          <w:sz w:val="16"/>
          <w:szCs w:val="18"/>
        </w:rPr>
      </w:pPr>
    </w:p>
    <w:p w14:paraId="626AE8BF" w14:textId="77777777" w:rsidR="006E6ABE" w:rsidRPr="000D2E31" w:rsidRDefault="006E6ABE" w:rsidP="0094757F">
      <w:pPr>
        <w:pStyle w:val="Default"/>
        <w:jc w:val="both"/>
        <w:rPr>
          <w:b/>
          <w:bCs/>
          <w:sz w:val="18"/>
          <w:szCs w:val="18"/>
          <w:u w:val="single"/>
        </w:rPr>
      </w:pPr>
      <w:r w:rsidRPr="000D2E31">
        <w:rPr>
          <w:b/>
          <w:bCs/>
          <w:sz w:val="18"/>
          <w:szCs w:val="18"/>
          <w:u w:val="single"/>
        </w:rPr>
        <w:t>Balanço Financeiro</w:t>
      </w:r>
    </w:p>
    <w:p w14:paraId="3A6FC4D3" w14:textId="77777777" w:rsidR="007A44B7" w:rsidRPr="000D2E31" w:rsidRDefault="007A44B7" w:rsidP="0094757F">
      <w:pPr>
        <w:pStyle w:val="Default"/>
        <w:jc w:val="both"/>
        <w:rPr>
          <w:b/>
          <w:bCs/>
          <w:sz w:val="16"/>
          <w:szCs w:val="18"/>
          <w:u w:val="single"/>
        </w:rPr>
      </w:pPr>
    </w:p>
    <w:p w14:paraId="6CDE9988" w14:textId="77777777" w:rsidR="006E6ABE" w:rsidRPr="000D2E31" w:rsidRDefault="006E6ABE" w:rsidP="0094757F">
      <w:pPr>
        <w:pStyle w:val="Default"/>
        <w:jc w:val="both"/>
        <w:rPr>
          <w:sz w:val="16"/>
          <w:szCs w:val="18"/>
        </w:rPr>
      </w:pPr>
      <w:r w:rsidRPr="000D2E31">
        <w:rPr>
          <w:sz w:val="16"/>
          <w:szCs w:val="18"/>
        </w:rPr>
        <w:t>O Balanço Financeiro demonstra os ingressos das receitas e os dispêndios das despesas orçamentárias e os recebimentos e os pagamentos extraorçamentários, conjugados com os saldos em espécies provenientes do exercício anterior e os que se transferem para o exercício seguinte.</w:t>
      </w:r>
    </w:p>
    <w:p w14:paraId="32B4F02A" w14:textId="77777777" w:rsidR="006E6ABE" w:rsidRPr="000D2E31" w:rsidRDefault="006E6ABE" w:rsidP="0094757F">
      <w:pPr>
        <w:pStyle w:val="Default"/>
        <w:jc w:val="both"/>
        <w:rPr>
          <w:sz w:val="16"/>
          <w:szCs w:val="18"/>
        </w:rPr>
      </w:pPr>
    </w:p>
    <w:p w14:paraId="626E5B8A" w14:textId="77777777" w:rsidR="006E6ABE" w:rsidRPr="000D2E31" w:rsidRDefault="006E6ABE" w:rsidP="0094757F">
      <w:pPr>
        <w:spacing w:after="0" w:line="240" w:lineRule="auto"/>
        <w:jc w:val="both"/>
        <w:rPr>
          <w:rFonts w:ascii="Arial" w:hAnsi="Arial" w:cs="Arial"/>
          <w:sz w:val="16"/>
          <w:szCs w:val="18"/>
        </w:rPr>
      </w:pPr>
      <w:r w:rsidRPr="000D2E31">
        <w:rPr>
          <w:rFonts w:ascii="Arial" w:hAnsi="Arial" w:cs="Arial"/>
          <w:sz w:val="16"/>
          <w:szCs w:val="18"/>
        </w:rPr>
        <w:t>O saldo financeiro em 31 de dezembro de 20</w:t>
      </w:r>
      <w:r w:rsidR="00344DB1" w:rsidRPr="000D2E31">
        <w:rPr>
          <w:rFonts w:ascii="Arial" w:hAnsi="Arial" w:cs="Arial"/>
          <w:sz w:val="16"/>
          <w:szCs w:val="18"/>
        </w:rPr>
        <w:t>20</w:t>
      </w:r>
      <w:r w:rsidRPr="000D2E31">
        <w:rPr>
          <w:rFonts w:ascii="Arial" w:hAnsi="Arial" w:cs="Arial"/>
          <w:sz w:val="16"/>
          <w:szCs w:val="18"/>
        </w:rPr>
        <w:t xml:space="preserve"> no valor de</w:t>
      </w:r>
      <w:r w:rsidR="00344DB1" w:rsidRPr="000D2E31">
        <w:rPr>
          <w:rFonts w:ascii="Arial" w:hAnsi="Arial" w:cs="Arial"/>
          <w:sz w:val="16"/>
          <w:szCs w:val="18"/>
        </w:rPr>
        <w:t xml:space="preserve"> </w:t>
      </w:r>
      <w:r w:rsidR="00AA3A90" w:rsidRPr="000D2E31">
        <w:rPr>
          <w:rFonts w:ascii="Arial" w:hAnsi="Arial" w:cs="Arial"/>
          <w:sz w:val="16"/>
          <w:szCs w:val="18"/>
        </w:rPr>
        <w:t xml:space="preserve">R$ </w:t>
      </w:r>
      <w:r w:rsidR="00344DB1" w:rsidRPr="000D2E31">
        <w:rPr>
          <w:rFonts w:ascii="Arial" w:hAnsi="Arial" w:cs="Arial"/>
          <w:sz w:val="16"/>
          <w:szCs w:val="18"/>
        </w:rPr>
        <w:t>4.566.666,58</w:t>
      </w:r>
      <w:r w:rsidR="00AA3A90" w:rsidRPr="000D2E31">
        <w:rPr>
          <w:rFonts w:ascii="Arial" w:hAnsi="Arial" w:cs="Arial"/>
          <w:sz w:val="16"/>
          <w:szCs w:val="18"/>
        </w:rPr>
        <w:t xml:space="preserve"> (</w:t>
      </w:r>
      <w:r w:rsidRPr="000D2E31">
        <w:rPr>
          <w:rFonts w:ascii="Arial" w:hAnsi="Arial" w:cs="Arial"/>
          <w:sz w:val="16"/>
          <w:szCs w:val="18"/>
        </w:rPr>
        <w:t xml:space="preserve">quatro milhões e </w:t>
      </w:r>
      <w:r w:rsidR="00AA3A90" w:rsidRPr="000D2E31">
        <w:rPr>
          <w:rFonts w:ascii="Arial" w:hAnsi="Arial" w:cs="Arial"/>
          <w:sz w:val="16"/>
          <w:szCs w:val="18"/>
        </w:rPr>
        <w:t xml:space="preserve">quinhentos e sessenta e seis mil e seiscentos e sessenta e seis reais e cinquenta e oito </w:t>
      </w:r>
      <w:r w:rsidRPr="000D2E31">
        <w:rPr>
          <w:rFonts w:ascii="Arial" w:hAnsi="Arial" w:cs="Arial"/>
          <w:sz w:val="16"/>
          <w:szCs w:val="18"/>
        </w:rPr>
        <w:t xml:space="preserve">centavos) servirá para cobertura dos Restos a Pagar inscritos no valor de </w:t>
      </w:r>
      <w:r w:rsidR="00AA3A90" w:rsidRPr="000D2E31">
        <w:rPr>
          <w:rFonts w:ascii="Arial" w:hAnsi="Arial" w:cs="Arial"/>
          <w:sz w:val="16"/>
          <w:szCs w:val="18"/>
        </w:rPr>
        <w:t xml:space="preserve">R$ </w:t>
      </w:r>
      <w:r w:rsidR="00344DB1" w:rsidRPr="000D2E31">
        <w:rPr>
          <w:rFonts w:ascii="Arial" w:hAnsi="Arial" w:cs="Arial"/>
          <w:sz w:val="16"/>
          <w:szCs w:val="18"/>
        </w:rPr>
        <w:t>3.839.685,63</w:t>
      </w:r>
      <w:r w:rsidRPr="000D2E31">
        <w:rPr>
          <w:rFonts w:ascii="Arial" w:hAnsi="Arial" w:cs="Arial"/>
          <w:sz w:val="16"/>
          <w:szCs w:val="18"/>
        </w:rPr>
        <w:t xml:space="preserve"> (três milhões e </w:t>
      </w:r>
      <w:r w:rsidR="00AA3A90" w:rsidRPr="000D2E31">
        <w:rPr>
          <w:rFonts w:ascii="Arial" w:hAnsi="Arial" w:cs="Arial"/>
          <w:sz w:val="16"/>
          <w:szCs w:val="18"/>
        </w:rPr>
        <w:t>oito</w:t>
      </w:r>
      <w:r w:rsidRPr="000D2E31">
        <w:rPr>
          <w:rFonts w:ascii="Arial" w:hAnsi="Arial" w:cs="Arial"/>
          <w:sz w:val="16"/>
          <w:szCs w:val="18"/>
        </w:rPr>
        <w:t xml:space="preserve">centos e </w:t>
      </w:r>
      <w:r w:rsidR="00AA3A90" w:rsidRPr="000D2E31">
        <w:rPr>
          <w:rFonts w:ascii="Arial" w:hAnsi="Arial" w:cs="Arial"/>
          <w:sz w:val="16"/>
          <w:szCs w:val="18"/>
        </w:rPr>
        <w:t>trinta e nove</w:t>
      </w:r>
      <w:r w:rsidRPr="000D2E31">
        <w:rPr>
          <w:rFonts w:ascii="Arial" w:hAnsi="Arial" w:cs="Arial"/>
          <w:sz w:val="16"/>
          <w:szCs w:val="18"/>
        </w:rPr>
        <w:t xml:space="preserve"> mil e </w:t>
      </w:r>
      <w:r w:rsidR="00AA3A90" w:rsidRPr="000D2E31">
        <w:rPr>
          <w:rFonts w:ascii="Arial" w:hAnsi="Arial" w:cs="Arial"/>
          <w:sz w:val="16"/>
          <w:szCs w:val="18"/>
        </w:rPr>
        <w:t xml:space="preserve">seiscentos </w:t>
      </w:r>
      <w:r w:rsidRPr="000D2E31">
        <w:rPr>
          <w:rFonts w:ascii="Arial" w:hAnsi="Arial" w:cs="Arial"/>
          <w:sz w:val="16"/>
          <w:szCs w:val="18"/>
        </w:rPr>
        <w:t xml:space="preserve">e </w:t>
      </w:r>
      <w:r w:rsidR="00AA3A90" w:rsidRPr="000D2E31">
        <w:rPr>
          <w:rFonts w:ascii="Arial" w:hAnsi="Arial" w:cs="Arial"/>
          <w:sz w:val="16"/>
          <w:szCs w:val="18"/>
        </w:rPr>
        <w:t>oitenta e cinco reais e sessenta e três centavos</w:t>
      </w:r>
      <w:r w:rsidRPr="000D2E31">
        <w:rPr>
          <w:rFonts w:ascii="Arial" w:hAnsi="Arial" w:cs="Arial"/>
          <w:sz w:val="16"/>
          <w:szCs w:val="18"/>
        </w:rPr>
        <w:t xml:space="preserve">) e consignações de natureza extraorçamentárias no valor de </w:t>
      </w:r>
      <w:r w:rsidR="00AA3A90" w:rsidRPr="000D2E31">
        <w:rPr>
          <w:rFonts w:ascii="Arial" w:hAnsi="Arial" w:cs="Arial"/>
          <w:sz w:val="16"/>
          <w:szCs w:val="18"/>
        </w:rPr>
        <w:t xml:space="preserve">R$ </w:t>
      </w:r>
      <w:r w:rsidR="00344DB1" w:rsidRPr="000D2E31">
        <w:rPr>
          <w:rFonts w:ascii="Arial" w:hAnsi="Arial" w:cs="Arial"/>
          <w:sz w:val="16"/>
          <w:szCs w:val="18"/>
        </w:rPr>
        <w:t>726.980,95</w:t>
      </w:r>
      <w:r w:rsidRPr="000D2E31">
        <w:rPr>
          <w:rFonts w:ascii="Arial" w:hAnsi="Arial" w:cs="Arial"/>
          <w:sz w:val="16"/>
          <w:szCs w:val="18"/>
        </w:rPr>
        <w:t xml:space="preserve"> (setecentos e </w:t>
      </w:r>
      <w:r w:rsidR="00AA3A90" w:rsidRPr="000D2E31">
        <w:rPr>
          <w:rFonts w:ascii="Arial" w:hAnsi="Arial" w:cs="Arial"/>
          <w:sz w:val="16"/>
          <w:szCs w:val="18"/>
        </w:rPr>
        <w:t>vinte e seis</w:t>
      </w:r>
      <w:r w:rsidRPr="000D2E31">
        <w:rPr>
          <w:rFonts w:ascii="Arial" w:hAnsi="Arial" w:cs="Arial"/>
          <w:sz w:val="16"/>
          <w:szCs w:val="18"/>
        </w:rPr>
        <w:t xml:space="preserve"> mil e novecentos e </w:t>
      </w:r>
      <w:r w:rsidR="00AA3A90" w:rsidRPr="000D2E31">
        <w:rPr>
          <w:rFonts w:ascii="Arial" w:hAnsi="Arial" w:cs="Arial"/>
          <w:sz w:val="16"/>
          <w:szCs w:val="18"/>
        </w:rPr>
        <w:t xml:space="preserve">oitenta </w:t>
      </w:r>
      <w:r w:rsidRPr="000D2E31">
        <w:rPr>
          <w:rFonts w:ascii="Arial" w:hAnsi="Arial" w:cs="Arial"/>
          <w:sz w:val="16"/>
          <w:szCs w:val="18"/>
        </w:rPr>
        <w:t xml:space="preserve">reais e </w:t>
      </w:r>
      <w:r w:rsidR="00AA3A90" w:rsidRPr="000D2E31">
        <w:rPr>
          <w:rFonts w:ascii="Arial" w:hAnsi="Arial" w:cs="Arial"/>
          <w:sz w:val="16"/>
          <w:szCs w:val="18"/>
        </w:rPr>
        <w:t>noventa e cinco</w:t>
      </w:r>
      <w:r w:rsidRPr="000D2E31">
        <w:rPr>
          <w:rFonts w:ascii="Arial" w:hAnsi="Arial" w:cs="Arial"/>
          <w:sz w:val="16"/>
          <w:szCs w:val="18"/>
        </w:rPr>
        <w:t xml:space="preserve"> centavos).</w:t>
      </w:r>
    </w:p>
    <w:p w14:paraId="3EBAA6A2" w14:textId="77777777" w:rsidR="007F67D9" w:rsidRPr="000D2E31" w:rsidRDefault="007F67D9" w:rsidP="00947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14:paraId="5AE026D6" w14:textId="77777777" w:rsidR="00AE7F72" w:rsidRDefault="00AE7F72" w:rsidP="00947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14:paraId="5593389A" w14:textId="77777777" w:rsidR="00AE7F72" w:rsidRDefault="00AE7F72" w:rsidP="00947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14:paraId="764396F4" w14:textId="77777777" w:rsidR="00AE7F72" w:rsidRDefault="00AE7F72" w:rsidP="00947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14:paraId="36258FD3" w14:textId="77777777" w:rsidR="00661020" w:rsidRDefault="00661020" w:rsidP="00947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14:paraId="01F6E028" w14:textId="77777777" w:rsidR="00661020" w:rsidRDefault="00661020" w:rsidP="00947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14:paraId="0A9DF7A8" w14:textId="77777777" w:rsidR="00D324C4" w:rsidRDefault="00D324C4" w:rsidP="00947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14:paraId="1997651A" w14:textId="6932A9BE" w:rsidR="006E6ABE" w:rsidRPr="000D2E31" w:rsidRDefault="006E6ABE" w:rsidP="00947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0D2E31">
        <w:rPr>
          <w:rFonts w:ascii="Arial" w:hAnsi="Arial" w:cs="Arial"/>
          <w:b/>
          <w:bCs/>
          <w:sz w:val="18"/>
          <w:szCs w:val="18"/>
          <w:u w:val="single"/>
        </w:rPr>
        <w:t>Balanço Patrimonial</w:t>
      </w:r>
    </w:p>
    <w:p w14:paraId="600E5E86" w14:textId="77777777" w:rsidR="006E6ABE" w:rsidRPr="000D2E31" w:rsidRDefault="006E6ABE" w:rsidP="00947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6"/>
          <w:szCs w:val="18"/>
        </w:rPr>
      </w:pPr>
    </w:p>
    <w:p w14:paraId="224D30D8" w14:textId="77777777" w:rsidR="006E6ABE" w:rsidRPr="000D2E31" w:rsidRDefault="006E6ABE" w:rsidP="00947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8"/>
        </w:rPr>
      </w:pPr>
      <w:r w:rsidRPr="000D2E31">
        <w:rPr>
          <w:rFonts w:ascii="Arial" w:hAnsi="Arial" w:cs="Arial"/>
          <w:sz w:val="16"/>
          <w:szCs w:val="18"/>
        </w:rPr>
        <w:t>O Balanço Patrimonial evidencia a situação patrimonial da entidade, por meio de contas representativas do patrimônio público, além das contas de compensação que compreendem os atos que possam vir a afetar o patrimônio. A conta “Estoques” refere-se a materiais de consumo movimentados por meio de requisições de materiais e o método utilizado para a apuração do custo dos produtos é a média ponderada.</w:t>
      </w:r>
    </w:p>
    <w:p w14:paraId="0657931B" w14:textId="77777777" w:rsidR="006A732D" w:rsidRPr="000D2E31" w:rsidRDefault="006A732D" w:rsidP="00947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p w14:paraId="68B334F8" w14:textId="77777777" w:rsidR="006E6ABE" w:rsidRPr="000D2E31" w:rsidRDefault="006E6ABE" w:rsidP="00947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8"/>
        </w:rPr>
      </w:pPr>
      <w:r w:rsidRPr="000D2E31">
        <w:rPr>
          <w:rFonts w:ascii="Arial" w:hAnsi="Arial" w:cs="Arial"/>
          <w:sz w:val="16"/>
          <w:szCs w:val="18"/>
        </w:rPr>
        <w:t>As variações patrimoniais diminutivas pagas antecipadamente no valor de</w:t>
      </w:r>
      <w:r w:rsidR="00BF29C9" w:rsidRPr="000D2E31">
        <w:rPr>
          <w:rFonts w:ascii="Arial" w:hAnsi="Arial" w:cs="Arial"/>
          <w:sz w:val="16"/>
          <w:szCs w:val="18"/>
        </w:rPr>
        <w:t xml:space="preserve"> R$</w:t>
      </w:r>
      <w:r w:rsidR="00BF29C9" w:rsidRPr="000D2E31">
        <w:t xml:space="preserve"> </w:t>
      </w:r>
      <w:r w:rsidR="00BF29C9" w:rsidRPr="000D2E31">
        <w:rPr>
          <w:rFonts w:ascii="Arial" w:hAnsi="Arial" w:cs="Arial"/>
          <w:sz w:val="16"/>
          <w:szCs w:val="18"/>
        </w:rPr>
        <w:t>49.791,92 (quarenta e nove mil e setecentos e noventa e um reais e noventa e dois centavos)</w:t>
      </w:r>
      <w:r w:rsidRPr="000D2E31">
        <w:rPr>
          <w:rFonts w:ascii="Arial" w:hAnsi="Arial" w:cs="Arial"/>
          <w:sz w:val="16"/>
          <w:szCs w:val="18"/>
        </w:rPr>
        <w:t xml:space="preserve"> referem-se às despesas com a</w:t>
      </w:r>
      <w:r w:rsidR="00EF0CA1" w:rsidRPr="000D2E31">
        <w:rPr>
          <w:rFonts w:ascii="Arial" w:hAnsi="Arial" w:cs="Arial"/>
          <w:sz w:val="16"/>
          <w:szCs w:val="18"/>
        </w:rPr>
        <w:t>ssinaturas, anuidades e seguros.</w:t>
      </w:r>
    </w:p>
    <w:p w14:paraId="3E03F6D8" w14:textId="77777777" w:rsidR="006E6ABE" w:rsidRPr="000D2E31" w:rsidRDefault="006E6ABE" w:rsidP="00947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p w14:paraId="392193C3" w14:textId="77777777" w:rsidR="006E6ABE" w:rsidRPr="000D2E31" w:rsidRDefault="006E6ABE" w:rsidP="00947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8"/>
        </w:rPr>
      </w:pPr>
      <w:r w:rsidRPr="000D2E31">
        <w:rPr>
          <w:rFonts w:ascii="Arial" w:hAnsi="Arial" w:cs="Arial"/>
          <w:sz w:val="16"/>
          <w:szCs w:val="18"/>
        </w:rPr>
        <w:t>O Ativo Imobilizado foi mensurado pelo custo de aquisição e as depreciações e amortizações mensais foram calculadas aplicando-se o método das cotas constantes.</w:t>
      </w:r>
      <w:r w:rsidR="006D606F" w:rsidRPr="000D2E31">
        <w:rPr>
          <w:rFonts w:ascii="Arial" w:hAnsi="Arial" w:cs="Arial"/>
          <w:sz w:val="16"/>
          <w:szCs w:val="18"/>
        </w:rPr>
        <w:t xml:space="preserve"> No imobilizado da CMSA, encontram-se máquinas, equipamentos, móveis, veículos entre outros bens que são mantidos para o funcionamento das atividades da Casa.</w:t>
      </w:r>
    </w:p>
    <w:p w14:paraId="07C2D39F" w14:textId="77777777" w:rsidR="007818AE" w:rsidRPr="000D2E31" w:rsidRDefault="007818AE" w:rsidP="00947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p w14:paraId="06F33D54" w14:textId="77777777" w:rsidR="006E6ABE" w:rsidRPr="000D2E31" w:rsidRDefault="006E6ABE" w:rsidP="00947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8"/>
        </w:rPr>
      </w:pPr>
      <w:r w:rsidRPr="000D2E31">
        <w:rPr>
          <w:rFonts w:ascii="Arial" w:hAnsi="Arial" w:cs="Arial"/>
          <w:sz w:val="16"/>
          <w:szCs w:val="18"/>
        </w:rPr>
        <w:t xml:space="preserve">O valor de R$ </w:t>
      </w:r>
      <w:r w:rsidR="006D606F" w:rsidRPr="000D2E31">
        <w:rPr>
          <w:rFonts w:ascii="Arial" w:hAnsi="Arial" w:cs="Arial"/>
          <w:sz w:val="16"/>
          <w:szCs w:val="18"/>
        </w:rPr>
        <w:t>4.440.744,58 (quatro</w:t>
      </w:r>
      <w:r w:rsidRPr="000D2E31">
        <w:rPr>
          <w:rFonts w:ascii="Arial" w:hAnsi="Arial" w:cs="Arial"/>
          <w:sz w:val="16"/>
          <w:szCs w:val="18"/>
        </w:rPr>
        <w:t xml:space="preserve"> milhões e </w:t>
      </w:r>
      <w:r w:rsidR="006D606F" w:rsidRPr="000D2E31">
        <w:rPr>
          <w:rFonts w:ascii="Arial" w:hAnsi="Arial" w:cs="Arial"/>
          <w:sz w:val="16"/>
          <w:szCs w:val="18"/>
        </w:rPr>
        <w:t>quatro</w:t>
      </w:r>
      <w:r w:rsidRPr="000D2E31">
        <w:rPr>
          <w:rFonts w:ascii="Arial" w:hAnsi="Arial" w:cs="Arial"/>
          <w:sz w:val="16"/>
          <w:szCs w:val="18"/>
        </w:rPr>
        <w:t xml:space="preserve">centos e </w:t>
      </w:r>
      <w:r w:rsidR="006D606F" w:rsidRPr="000D2E31">
        <w:rPr>
          <w:rFonts w:ascii="Arial" w:hAnsi="Arial" w:cs="Arial"/>
          <w:sz w:val="16"/>
          <w:szCs w:val="18"/>
        </w:rPr>
        <w:t xml:space="preserve">quarenta </w:t>
      </w:r>
      <w:r w:rsidRPr="000D2E31">
        <w:rPr>
          <w:rFonts w:ascii="Arial" w:hAnsi="Arial" w:cs="Arial"/>
          <w:sz w:val="16"/>
          <w:szCs w:val="18"/>
        </w:rPr>
        <w:t xml:space="preserve">mil e </w:t>
      </w:r>
      <w:r w:rsidR="006D606F" w:rsidRPr="000D2E31">
        <w:rPr>
          <w:rFonts w:ascii="Arial" w:hAnsi="Arial" w:cs="Arial"/>
          <w:sz w:val="16"/>
          <w:szCs w:val="18"/>
        </w:rPr>
        <w:t>sete</w:t>
      </w:r>
      <w:r w:rsidR="0010765C" w:rsidRPr="000D2E31">
        <w:rPr>
          <w:rFonts w:ascii="Arial" w:hAnsi="Arial" w:cs="Arial"/>
          <w:sz w:val="16"/>
          <w:szCs w:val="18"/>
        </w:rPr>
        <w:t>cento</w:t>
      </w:r>
      <w:r w:rsidR="006D606F" w:rsidRPr="000D2E31">
        <w:rPr>
          <w:rFonts w:ascii="Arial" w:hAnsi="Arial" w:cs="Arial"/>
          <w:sz w:val="16"/>
          <w:szCs w:val="18"/>
        </w:rPr>
        <w:t>s</w:t>
      </w:r>
      <w:r w:rsidR="0010765C" w:rsidRPr="000D2E31">
        <w:rPr>
          <w:rFonts w:ascii="Arial" w:hAnsi="Arial" w:cs="Arial"/>
          <w:sz w:val="16"/>
          <w:szCs w:val="18"/>
        </w:rPr>
        <w:t xml:space="preserve"> e </w:t>
      </w:r>
      <w:r w:rsidR="006D606F" w:rsidRPr="000D2E31">
        <w:rPr>
          <w:rFonts w:ascii="Arial" w:hAnsi="Arial" w:cs="Arial"/>
          <w:sz w:val="16"/>
          <w:szCs w:val="18"/>
        </w:rPr>
        <w:t xml:space="preserve">quarenta e quatro </w:t>
      </w:r>
      <w:r w:rsidRPr="000D2E31">
        <w:rPr>
          <w:rFonts w:ascii="Arial" w:hAnsi="Arial" w:cs="Arial"/>
          <w:sz w:val="16"/>
          <w:szCs w:val="18"/>
        </w:rPr>
        <w:t xml:space="preserve">reais e </w:t>
      </w:r>
      <w:r w:rsidR="006D606F" w:rsidRPr="000D2E31">
        <w:rPr>
          <w:rFonts w:ascii="Arial" w:hAnsi="Arial" w:cs="Arial"/>
          <w:sz w:val="16"/>
          <w:szCs w:val="18"/>
        </w:rPr>
        <w:t xml:space="preserve">cinquenta e </w:t>
      </w:r>
      <w:r w:rsidR="0010765C" w:rsidRPr="000D2E31">
        <w:rPr>
          <w:rFonts w:ascii="Arial" w:hAnsi="Arial" w:cs="Arial"/>
          <w:sz w:val="16"/>
          <w:szCs w:val="18"/>
        </w:rPr>
        <w:t>oito</w:t>
      </w:r>
      <w:r w:rsidRPr="000D2E31">
        <w:rPr>
          <w:rFonts w:ascii="Arial" w:hAnsi="Arial" w:cs="Arial"/>
          <w:sz w:val="16"/>
          <w:szCs w:val="18"/>
        </w:rPr>
        <w:t xml:space="preserve"> centavos) no grupo do passivo circulante – pessoal a pagar</w:t>
      </w:r>
      <w:r w:rsidR="00BB1DCE" w:rsidRPr="000D2E31">
        <w:rPr>
          <w:rFonts w:ascii="Arial" w:hAnsi="Arial" w:cs="Arial"/>
          <w:sz w:val="16"/>
          <w:szCs w:val="18"/>
        </w:rPr>
        <w:t xml:space="preserve"> –</w:t>
      </w:r>
      <w:r w:rsidRPr="000D2E31">
        <w:rPr>
          <w:rFonts w:ascii="Arial" w:hAnsi="Arial" w:cs="Arial"/>
          <w:sz w:val="16"/>
          <w:szCs w:val="18"/>
        </w:rPr>
        <w:t xml:space="preserve"> representa o valor estimativo de férias a </w:t>
      </w:r>
      <w:r w:rsidR="000274BC" w:rsidRPr="000D2E31">
        <w:rPr>
          <w:rFonts w:ascii="Arial" w:hAnsi="Arial" w:cs="Arial"/>
          <w:sz w:val="16"/>
          <w:szCs w:val="18"/>
        </w:rPr>
        <w:t>pagar em 31 de dezembro de 2020</w:t>
      </w:r>
      <w:r w:rsidR="00BC462B" w:rsidRPr="000D2E31">
        <w:rPr>
          <w:rFonts w:ascii="Arial" w:hAnsi="Arial" w:cs="Arial"/>
          <w:sz w:val="16"/>
          <w:szCs w:val="18"/>
        </w:rPr>
        <w:t xml:space="preserve">, </w:t>
      </w:r>
      <w:r w:rsidR="00822E18" w:rsidRPr="000D2E31">
        <w:rPr>
          <w:rFonts w:ascii="Arial" w:hAnsi="Arial" w:cs="Arial"/>
          <w:sz w:val="16"/>
          <w:szCs w:val="18"/>
        </w:rPr>
        <w:t>classificados como passivos derivados</w:t>
      </w:r>
      <w:r w:rsidRPr="000D2E31">
        <w:rPr>
          <w:rFonts w:ascii="Arial" w:hAnsi="Arial" w:cs="Arial"/>
          <w:sz w:val="16"/>
          <w:szCs w:val="18"/>
        </w:rPr>
        <w:t xml:space="preserve"> de apropriação por competência.</w:t>
      </w:r>
    </w:p>
    <w:p w14:paraId="3C8460B6" w14:textId="77777777" w:rsidR="006E6ABE" w:rsidRPr="000D2E31" w:rsidRDefault="006E6ABE" w:rsidP="00947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p w14:paraId="3D7EEB80" w14:textId="77777777" w:rsidR="006E6ABE" w:rsidRPr="000D2E31" w:rsidRDefault="006E6ABE" w:rsidP="00947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8"/>
        </w:rPr>
      </w:pPr>
      <w:r w:rsidRPr="000D2E31">
        <w:rPr>
          <w:rFonts w:ascii="Arial" w:hAnsi="Arial" w:cs="Arial"/>
          <w:sz w:val="16"/>
          <w:szCs w:val="18"/>
        </w:rPr>
        <w:t xml:space="preserve">No grupo de “Demais obrigações a curto prazo” consta o valor de R$ </w:t>
      </w:r>
      <w:r w:rsidR="000274BC" w:rsidRPr="000D2E31">
        <w:rPr>
          <w:rFonts w:ascii="Arial" w:hAnsi="Arial" w:cs="Arial"/>
          <w:sz w:val="16"/>
          <w:szCs w:val="18"/>
        </w:rPr>
        <w:t xml:space="preserve">726.980,95 </w:t>
      </w:r>
      <w:r w:rsidRPr="000D2E31">
        <w:rPr>
          <w:rFonts w:ascii="Arial" w:hAnsi="Arial" w:cs="Arial"/>
          <w:sz w:val="16"/>
          <w:szCs w:val="18"/>
        </w:rPr>
        <w:t xml:space="preserve">(setecentos e </w:t>
      </w:r>
      <w:r w:rsidR="000274BC" w:rsidRPr="000D2E31">
        <w:rPr>
          <w:rFonts w:ascii="Arial" w:hAnsi="Arial" w:cs="Arial"/>
          <w:sz w:val="16"/>
          <w:szCs w:val="18"/>
        </w:rPr>
        <w:t>vinte e</w:t>
      </w:r>
      <w:r w:rsidRPr="000D2E31">
        <w:rPr>
          <w:rFonts w:ascii="Arial" w:hAnsi="Arial" w:cs="Arial"/>
          <w:sz w:val="16"/>
          <w:szCs w:val="18"/>
        </w:rPr>
        <w:t xml:space="preserve"> se</w:t>
      </w:r>
      <w:r w:rsidR="000274BC" w:rsidRPr="000D2E31">
        <w:rPr>
          <w:rFonts w:ascii="Arial" w:hAnsi="Arial" w:cs="Arial"/>
          <w:sz w:val="16"/>
          <w:szCs w:val="18"/>
        </w:rPr>
        <w:t xml:space="preserve">is </w:t>
      </w:r>
      <w:r w:rsidRPr="000D2E31">
        <w:rPr>
          <w:rFonts w:ascii="Arial" w:hAnsi="Arial" w:cs="Arial"/>
          <w:sz w:val="16"/>
          <w:szCs w:val="18"/>
        </w:rPr>
        <w:t xml:space="preserve">mil e novecentos e </w:t>
      </w:r>
      <w:r w:rsidR="000274BC" w:rsidRPr="000D2E31">
        <w:rPr>
          <w:rFonts w:ascii="Arial" w:hAnsi="Arial" w:cs="Arial"/>
          <w:sz w:val="16"/>
          <w:szCs w:val="18"/>
        </w:rPr>
        <w:t>oitenta</w:t>
      </w:r>
      <w:r w:rsidRPr="000D2E31">
        <w:rPr>
          <w:rFonts w:ascii="Arial" w:hAnsi="Arial" w:cs="Arial"/>
          <w:sz w:val="16"/>
          <w:szCs w:val="18"/>
        </w:rPr>
        <w:t xml:space="preserve"> reais e </w:t>
      </w:r>
      <w:r w:rsidR="000274BC" w:rsidRPr="000D2E31">
        <w:rPr>
          <w:rFonts w:ascii="Arial" w:hAnsi="Arial" w:cs="Arial"/>
          <w:sz w:val="16"/>
          <w:szCs w:val="18"/>
        </w:rPr>
        <w:t>noventa e cinco</w:t>
      </w:r>
      <w:r w:rsidRPr="000D2E31">
        <w:rPr>
          <w:rFonts w:ascii="Arial" w:hAnsi="Arial" w:cs="Arial"/>
          <w:sz w:val="16"/>
          <w:szCs w:val="18"/>
        </w:rPr>
        <w:t xml:space="preserve"> centavos) corresponde às consignações</w:t>
      </w:r>
      <w:r w:rsidR="000274BC" w:rsidRPr="000D2E31">
        <w:rPr>
          <w:rFonts w:ascii="Arial" w:hAnsi="Arial" w:cs="Arial"/>
          <w:sz w:val="16"/>
          <w:szCs w:val="18"/>
        </w:rPr>
        <w:t xml:space="preserve"> de natureza extraorçamentária, tais como: tributos retidos, depósitos e cauções. </w:t>
      </w:r>
    </w:p>
    <w:p w14:paraId="491D6EFB" w14:textId="77777777" w:rsidR="003E232E" w:rsidRPr="000D2E31" w:rsidRDefault="003E232E" w:rsidP="00947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p w14:paraId="09377917" w14:textId="77777777" w:rsidR="006E6ABE" w:rsidRPr="000D2E31" w:rsidRDefault="006E6ABE" w:rsidP="00947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8"/>
        </w:rPr>
      </w:pPr>
      <w:r w:rsidRPr="000D2E31">
        <w:rPr>
          <w:rFonts w:ascii="Arial" w:hAnsi="Arial" w:cs="Arial"/>
          <w:sz w:val="16"/>
          <w:szCs w:val="18"/>
        </w:rPr>
        <w:t>No grupo “Obrigações trabalhistas, previdenciárias e assistenciais a pagar a longo prazo” do passivo não circulante consta o valor de 3.492,41 (três mil e quatrocentos e noventa e dois reais e quarenta e um centavo) decorrente de verbas rescisórias de servidores e pensionistas falecidos e ainda pendentes de alvará judicial para o devido pagamento aos beneficiários legais.</w:t>
      </w:r>
    </w:p>
    <w:p w14:paraId="302D1C08" w14:textId="77777777" w:rsidR="000274BC" w:rsidRPr="000D2E31" w:rsidRDefault="000274BC" w:rsidP="00947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p w14:paraId="4D992CFB" w14:textId="77777777" w:rsidR="000274BC" w:rsidRPr="000D2E31" w:rsidRDefault="000274BC" w:rsidP="00947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8"/>
        </w:rPr>
      </w:pPr>
      <w:r w:rsidRPr="000D2E31">
        <w:rPr>
          <w:rFonts w:ascii="Arial" w:hAnsi="Arial" w:cs="Arial"/>
          <w:sz w:val="16"/>
          <w:szCs w:val="18"/>
        </w:rPr>
        <w:t>O demonstrativo ainda evidencia o saldo patrimonial de R$ 10.984.827,83 (dez milhões e novecentos e oitenta e quatro mil e oitocentos e vinte e sete reais e oitenta e três centavos) que é resultante do confronto entre o ativo real (ativo financeiro somado ao ativo permanente) e o passivo real (passivo financeiro somando ao passivo permanente).</w:t>
      </w:r>
    </w:p>
    <w:p w14:paraId="085F7D5E" w14:textId="77777777" w:rsidR="007A44B7" w:rsidRPr="000D2E31" w:rsidRDefault="007A44B7" w:rsidP="00947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p w14:paraId="52592D01" w14:textId="77777777" w:rsidR="007A44B7" w:rsidRPr="000D2E31" w:rsidRDefault="007A44B7" w:rsidP="00947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8"/>
        </w:rPr>
      </w:pPr>
      <w:r w:rsidRPr="000D2E31">
        <w:rPr>
          <w:rFonts w:ascii="Arial" w:hAnsi="Arial" w:cs="Arial"/>
          <w:sz w:val="16"/>
          <w:szCs w:val="18"/>
        </w:rPr>
        <w:t>O Patrimônio Líquido da CMSA é de R$ 14.824.513,46 (quatorze milhões e oitocentos e vinte e quatro mil e quinhentos e treze reais e quarenta e seis centavos).</w:t>
      </w:r>
    </w:p>
    <w:p w14:paraId="42205F7F" w14:textId="33A0372C" w:rsidR="00045DB5" w:rsidRDefault="00045DB5" w:rsidP="00947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p w14:paraId="24715BAB" w14:textId="77777777" w:rsidR="00D324C4" w:rsidRPr="000D2E31" w:rsidRDefault="00D324C4" w:rsidP="00947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p w14:paraId="6EFC66B2" w14:textId="77777777" w:rsidR="006E6ABE" w:rsidRPr="000D2E31" w:rsidRDefault="006E6ABE" w:rsidP="00947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0D2E31">
        <w:rPr>
          <w:rFonts w:ascii="Arial" w:hAnsi="Arial" w:cs="Arial"/>
          <w:b/>
          <w:bCs/>
          <w:sz w:val="18"/>
          <w:szCs w:val="18"/>
          <w:u w:val="single"/>
        </w:rPr>
        <w:t>Demonstração das Variações Patrimoniais</w:t>
      </w:r>
    </w:p>
    <w:p w14:paraId="63FCB984" w14:textId="77777777" w:rsidR="006E6ABE" w:rsidRPr="000D2E31" w:rsidRDefault="006E6ABE" w:rsidP="00947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6"/>
          <w:szCs w:val="18"/>
        </w:rPr>
      </w:pPr>
    </w:p>
    <w:p w14:paraId="7165EAB8" w14:textId="77777777" w:rsidR="00CA0ACA" w:rsidRPr="000D2E31" w:rsidRDefault="006E6ABE" w:rsidP="00947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8"/>
        </w:rPr>
      </w:pPr>
      <w:r w:rsidRPr="000D2E31">
        <w:rPr>
          <w:rFonts w:ascii="Arial" w:hAnsi="Arial" w:cs="Arial"/>
          <w:sz w:val="16"/>
          <w:szCs w:val="18"/>
        </w:rPr>
        <w:t xml:space="preserve">A Demonstração das Variações Patrimoniais </w:t>
      </w:r>
      <w:r w:rsidR="00B26D24" w:rsidRPr="000D2E31">
        <w:rPr>
          <w:rFonts w:ascii="Arial" w:hAnsi="Arial" w:cs="Arial"/>
          <w:sz w:val="16"/>
          <w:szCs w:val="18"/>
        </w:rPr>
        <w:t>tem o objetivo de evidenciar variações ocorridas no patrimônio da entidade do setor público durante o exercício financeiro. Além das variações patrimoniais, esse demonstrativo também mostra o resultado patrimonial do exercício resultante da diferença entre as variações patrimoniais aumentativas</w:t>
      </w:r>
      <w:r w:rsidR="004337B9" w:rsidRPr="000D2E31">
        <w:rPr>
          <w:rFonts w:ascii="Arial" w:hAnsi="Arial" w:cs="Arial"/>
          <w:sz w:val="16"/>
          <w:szCs w:val="18"/>
        </w:rPr>
        <w:t xml:space="preserve"> </w:t>
      </w:r>
      <w:r w:rsidR="00865953" w:rsidRPr="000D2E31">
        <w:rPr>
          <w:rFonts w:ascii="Arial" w:hAnsi="Arial" w:cs="Arial"/>
          <w:sz w:val="16"/>
          <w:szCs w:val="18"/>
        </w:rPr>
        <w:t>(VPA)</w:t>
      </w:r>
      <w:r w:rsidR="00B26D24" w:rsidRPr="000D2E31">
        <w:rPr>
          <w:rFonts w:ascii="Arial" w:hAnsi="Arial" w:cs="Arial"/>
          <w:sz w:val="16"/>
          <w:szCs w:val="18"/>
        </w:rPr>
        <w:t xml:space="preserve"> e as variações patrimoniais diminutivas</w:t>
      </w:r>
      <w:r w:rsidR="00865953" w:rsidRPr="000D2E31">
        <w:rPr>
          <w:rFonts w:ascii="Arial" w:hAnsi="Arial" w:cs="Arial"/>
          <w:sz w:val="16"/>
          <w:szCs w:val="18"/>
        </w:rPr>
        <w:t xml:space="preserve"> (VPD)</w:t>
      </w:r>
      <w:r w:rsidR="00B26D24" w:rsidRPr="000D2E31">
        <w:rPr>
          <w:rFonts w:ascii="Arial" w:hAnsi="Arial" w:cs="Arial"/>
          <w:sz w:val="16"/>
          <w:szCs w:val="18"/>
        </w:rPr>
        <w:t>.</w:t>
      </w:r>
    </w:p>
    <w:p w14:paraId="6DEA9904" w14:textId="77777777" w:rsidR="00CA0ACA" w:rsidRPr="000D2E31" w:rsidRDefault="00CA0ACA" w:rsidP="00947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p w14:paraId="5BFD182D" w14:textId="071FC52B" w:rsidR="00865953" w:rsidRPr="000D2E31" w:rsidRDefault="00865953" w:rsidP="00947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8"/>
        </w:rPr>
      </w:pPr>
      <w:r w:rsidRPr="000D2E31">
        <w:rPr>
          <w:rFonts w:ascii="Arial" w:hAnsi="Arial" w:cs="Arial"/>
          <w:sz w:val="16"/>
          <w:szCs w:val="18"/>
        </w:rPr>
        <w:t>As VPA são</w:t>
      </w:r>
      <w:r w:rsidR="00060FD0" w:rsidRPr="000D2E31">
        <w:rPr>
          <w:rFonts w:ascii="Arial" w:hAnsi="Arial" w:cs="Arial"/>
          <w:sz w:val="16"/>
          <w:szCs w:val="18"/>
        </w:rPr>
        <w:t xml:space="preserve"> ingressos de recursos no patrimônio do Legislativo</w:t>
      </w:r>
      <w:r w:rsidR="000973AC" w:rsidRPr="000D2E31">
        <w:rPr>
          <w:rFonts w:ascii="Arial" w:hAnsi="Arial" w:cs="Arial"/>
          <w:sz w:val="16"/>
          <w:szCs w:val="18"/>
        </w:rPr>
        <w:t xml:space="preserve"> que aumentam o Patrimônio Líquido e</w:t>
      </w:r>
      <w:r w:rsidR="00060FD0" w:rsidRPr="000D2E31">
        <w:rPr>
          <w:rFonts w:ascii="Arial" w:hAnsi="Arial" w:cs="Arial"/>
          <w:sz w:val="16"/>
          <w:szCs w:val="18"/>
        </w:rPr>
        <w:t xml:space="preserve"> </w:t>
      </w:r>
      <w:r w:rsidR="00A677E0">
        <w:rPr>
          <w:rFonts w:ascii="Arial" w:hAnsi="Arial" w:cs="Arial"/>
          <w:sz w:val="16"/>
          <w:szCs w:val="18"/>
        </w:rPr>
        <w:t>são</w:t>
      </w:r>
      <w:r w:rsidR="00060FD0" w:rsidRPr="000D2E31">
        <w:rPr>
          <w:rFonts w:ascii="Arial" w:hAnsi="Arial" w:cs="Arial"/>
          <w:sz w:val="16"/>
          <w:szCs w:val="18"/>
        </w:rPr>
        <w:t xml:space="preserve"> compost</w:t>
      </w:r>
      <w:r w:rsidR="00A677E0">
        <w:rPr>
          <w:rFonts w:ascii="Arial" w:hAnsi="Arial" w:cs="Arial"/>
          <w:sz w:val="16"/>
          <w:szCs w:val="18"/>
        </w:rPr>
        <w:t>as</w:t>
      </w:r>
      <w:r w:rsidR="00060FD0" w:rsidRPr="000D2E31">
        <w:rPr>
          <w:rFonts w:ascii="Arial" w:hAnsi="Arial" w:cs="Arial"/>
          <w:sz w:val="16"/>
          <w:szCs w:val="18"/>
        </w:rPr>
        <w:t xml:space="preserve"> basicamente pelo</w:t>
      </w:r>
      <w:r w:rsidR="00A677E0">
        <w:rPr>
          <w:rFonts w:ascii="Arial" w:hAnsi="Arial" w:cs="Arial"/>
          <w:sz w:val="16"/>
          <w:szCs w:val="18"/>
        </w:rPr>
        <w:t>s</w:t>
      </w:r>
      <w:r w:rsidR="00060FD0" w:rsidRPr="000D2E31">
        <w:rPr>
          <w:rFonts w:ascii="Arial" w:hAnsi="Arial" w:cs="Arial"/>
          <w:sz w:val="16"/>
          <w:szCs w:val="18"/>
        </w:rPr>
        <w:t xml:space="preserve"> repasse</w:t>
      </w:r>
      <w:r w:rsidR="00A677E0">
        <w:rPr>
          <w:rFonts w:ascii="Arial" w:hAnsi="Arial" w:cs="Arial"/>
          <w:sz w:val="16"/>
          <w:szCs w:val="18"/>
        </w:rPr>
        <w:t>s</w:t>
      </w:r>
      <w:r w:rsidR="00060FD0" w:rsidRPr="000D2E31">
        <w:rPr>
          <w:rFonts w:ascii="Arial" w:hAnsi="Arial" w:cs="Arial"/>
          <w:sz w:val="16"/>
          <w:szCs w:val="18"/>
        </w:rPr>
        <w:t xml:space="preserve"> financeiro</w:t>
      </w:r>
      <w:r w:rsidR="00A677E0">
        <w:rPr>
          <w:rFonts w:ascii="Arial" w:hAnsi="Arial" w:cs="Arial"/>
          <w:sz w:val="16"/>
          <w:szCs w:val="18"/>
        </w:rPr>
        <w:t>s</w:t>
      </w:r>
      <w:r w:rsidR="00060FD0" w:rsidRPr="000D2E31">
        <w:rPr>
          <w:rFonts w:ascii="Arial" w:hAnsi="Arial" w:cs="Arial"/>
          <w:sz w:val="16"/>
          <w:szCs w:val="18"/>
        </w:rPr>
        <w:t xml:space="preserve"> realizado</w:t>
      </w:r>
      <w:r w:rsidR="00A677E0">
        <w:rPr>
          <w:rFonts w:ascii="Arial" w:hAnsi="Arial" w:cs="Arial"/>
          <w:sz w:val="16"/>
          <w:szCs w:val="18"/>
        </w:rPr>
        <w:t>s</w:t>
      </w:r>
      <w:r w:rsidR="00060FD0" w:rsidRPr="000D2E31">
        <w:rPr>
          <w:rFonts w:ascii="Arial" w:hAnsi="Arial" w:cs="Arial"/>
          <w:sz w:val="16"/>
          <w:szCs w:val="18"/>
        </w:rPr>
        <w:t xml:space="preserve"> pela PMSA</w:t>
      </w:r>
      <w:r w:rsidR="000973AC" w:rsidRPr="000D2E31">
        <w:rPr>
          <w:rFonts w:ascii="Arial" w:hAnsi="Arial" w:cs="Arial"/>
          <w:sz w:val="16"/>
          <w:szCs w:val="18"/>
        </w:rPr>
        <w:t>. Já as</w:t>
      </w:r>
      <w:r w:rsidRPr="000D2E31">
        <w:rPr>
          <w:rFonts w:ascii="Arial" w:hAnsi="Arial" w:cs="Arial"/>
          <w:sz w:val="16"/>
          <w:szCs w:val="18"/>
        </w:rPr>
        <w:t xml:space="preserve"> VPD são</w:t>
      </w:r>
      <w:r w:rsidR="00060FD0" w:rsidRPr="000D2E31">
        <w:rPr>
          <w:rFonts w:ascii="Arial" w:hAnsi="Arial" w:cs="Arial"/>
          <w:sz w:val="16"/>
          <w:szCs w:val="18"/>
        </w:rPr>
        <w:t xml:space="preserve"> </w:t>
      </w:r>
      <w:r w:rsidR="000973AC" w:rsidRPr="000D2E31">
        <w:rPr>
          <w:rFonts w:ascii="Arial" w:hAnsi="Arial" w:cs="Arial"/>
          <w:sz w:val="16"/>
          <w:szCs w:val="18"/>
        </w:rPr>
        <w:t>dispêndio</w:t>
      </w:r>
      <w:r w:rsidR="00AE449C" w:rsidRPr="000D2E31">
        <w:rPr>
          <w:rFonts w:ascii="Arial" w:hAnsi="Arial" w:cs="Arial"/>
          <w:sz w:val="16"/>
          <w:szCs w:val="18"/>
        </w:rPr>
        <w:t>s</w:t>
      </w:r>
      <w:r w:rsidR="000973AC" w:rsidRPr="000D2E31">
        <w:rPr>
          <w:rFonts w:ascii="Arial" w:hAnsi="Arial" w:cs="Arial"/>
          <w:sz w:val="16"/>
          <w:szCs w:val="18"/>
        </w:rPr>
        <w:t xml:space="preserve"> de recursos do patrimônio da Câmara que </w:t>
      </w:r>
      <w:r w:rsidR="00AE449C" w:rsidRPr="000D2E31">
        <w:rPr>
          <w:rFonts w:ascii="Arial" w:hAnsi="Arial" w:cs="Arial"/>
          <w:sz w:val="16"/>
          <w:szCs w:val="18"/>
        </w:rPr>
        <w:t xml:space="preserve">diminuem o Patrimônio Líquido em que </w:t>
      </w:r>
      <w:r w:rsidR="000973AC" w:rsidRPr="000D2E31">
        <w:rPr>
          <w:rFonts w:ascii="Arial" w:hAnsi="Arial" w:cs="Arial"/>
          <w:sz w:val="16"/>
          <w:szCs w:val="18"/>
        </w:rPr>
        <w:t>são registradas diversas despesas</w:t>
      </w:r>
      <w:r w:rsidR="00AE449C" w:rsidRPr="000D2E31">
        <w:rPr>
          <w:rFonts w:ascii="Arial" w:hAnsi="Arial" w:cs="Arial"/>
          <w:sz w:val="16"/>
          <w:szCs w:val="18"/>
        </w:rPr>
        <w:t xml:space="preserve"> e, ainda, as transferências intragovernamentais concedidas</w:t>
      </w:r>
      <w:r w:rsidR="00A677E0">
        <w:rPr>
          <w:rFonts w:ascii="Arial" w:hAnsi="Arial" w:cs="Arial"/>
          <w:sz w:val="16"/>
          <w:szCs w:val="18"/>
        </w:rPr>
        <w:t>,</w:t>
      </w:r>
      <w:r w:rsidR="00AE449C" w:rsidRPr="000D2E31">
        <w:rPr>
          <w:rFonts w:ascii="Arial" w:hAnsi="Arial" w:cs="Arial"/>
          <w:sz w:val="16"/>
          <w:szCs w:val="18"/>
        </w:rPr>
        <w:t xml:space="preserve"> como</w:t>
      </w:r>
      <w:r w:rsidR="00A677E0">
        <w:rPr>
          <w:rFonts w:ascii="Arial" w:hAnsi="Arial" w:cs="Arial"/>
          <w:sz w:val="16"/>
          <w:szCs w:val="18"/>
        </w:rPr>
        <w:t xml:space="preserve"> </w:t>
      </w:r>
      <w:r w:rsidR="00AE449C" w:rsidRPr="000D2E31">
        <w:rPr>
          <w:rFonts w:ascii="Arial" w:hAnsi="Arial" w:cs="Arial"/>
          <w:sz w:val="16"/>
          <w:szCs w:val="18"/>
        </w:rPr>
        <w:t xml:space="preserve">os valores repassados ao IPSA para cobertura de Déficit Previdenciário e as devoluções </w:t>
      </w:r>
      <w:r w:rsidR="00A677E0">
        <w:rPr>
          <w:rFonts w:ascii="Arial" w:hAnsi="Arial" w:cs="Arial"/>
          <w:sz w:val="16"/>
          <w:szCs w:val="18"/>
        </w:rPr>
        <w:t>de recursos não utilizados a</w:t>
      </w:r>
      <w:r w:rsidR="00AE449C" w:rsidRPr="000D2E31">
        <w:rPr>
          <w:rFonts w:ascii="Arial" w:hAnsi="Arial" w:cs="Arial"/>
          <w:sz w:val="16"/>
          <w:szCs w:val="18"/>
        </w:rPr>
        <w:t xml:space="preserve"> Prefeitura</w:t>
      </w:r>
      <w:r w:rsidR="00A677E0">
        <w:rPr>
          <w:rFonts w:ascii="Arial" w:hAnsi="Arial" w:cs="Arial"/>
          <w:sz w:val="16"/>
          <w:szCs w:val="18"/>
        </w:rPr>
        <w:t>.</w:t>
      </w:r>
    </w:p>
    <w:p w14:paraId="17955B94" w14:textId="77777777" w:rsidR="00060FD0" w:rsidRPr="000D2E31" w:rsidRDefault="00060FD0" w:rsidP="00947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p w14:paraId="57E6FF73" w14:textId="77777777" w:rsidR="004337B9" w:rsidRPr="000D2E31" w:rsidRDefault="004337B9" w:rsidP="004337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8"/>
        </w:rPr>
      </w:pPr>
      <w:r w:rsidRPr="000D2E31">
        <w:rPr>
          <w:rFonts w:ascii="Arial" w:hAnsi="Arial" w:cs="Arial"/>
          <w:sz w:val="16"/>
          <w:szCs w:val="18"/>
        </w:rPr>
        <w:t>No exercício de 2020, a CMSA apresentou um resultado positivo (superávit patrimonial) no valor de R$</w:t>
      </w:r>
      <w:r w:rsidRPr="000D2E31">
        <w:t xml:space="preserve"> </w:t>
      </w:r>
      <w:r w:rsidRPr="000D2E31">
        <w:rPr>
          <w:rFonts w:ascii="Arial" w:hAnsi="Arial" w:cs="Arial"/>
          <w:sz w:val="16"/>
          <w:szCs w:val="18"/>
        </w:rPr>
        <w:t>1.017.069,53 (um milhão e dezessete mil e sessenta e nove reais e cinquenta e três centavos).</w:t>
      </w:r>
    </w:p>
    <w:p w14:paraId="53E2D1F1" w14:textId="2BD669F1" w:rsidR="004337B9" w:rsidRDefault="004337B9" w:rsidP="00947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p w14:paraId="5BAB0C94" w14:textId="77777777" w:rsidR="00D324C4" w:rsidRPr="000D2E31" w:rsidRDefault="00D324C4" w:rsidP="00947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p w14:paraId="3F9CEB5C" w14:textId="77777777" w:rsidR="00692161" w:rsidRPr="000D2E31" w:rsidRDefault="00692161" w:rsidP="00947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0D2E31">
        <w:rPr>
          <w:rFonts w:ascii="Arial" w:hAnsi="Arial" w:cs="Arial"/>
          <w:b/>
          <w:bCs/>
          <w:sz w:val="18"/>
          <w:szCs w:val="18"/>
          <w:u w:val="single"/>
        </w:rPr>
        <w:t>Demonstração do Fluxo de Caixa</w:t>
      </w:r>
    </w:p>
    <w:p w14:paraId="01FDF5FA" w14:textId="77777777" w:rsidR="007A44B7" w:rsidRPr="000D2E31" w:rsidRDefault="007A44B7" w:rsidP="00947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6"/>
          <w:szCs w:val="18"/>
          <w:u w:val="single"/>
        </w:rPr>
      </w:pPr>
    </w:p>
    <w:p w14:paraId="06D22B3A" w14:textId="77777777" w:rsidR="00CA0ACA" w:rsidRPr="000D2E31" w:rsidRDefault="005A32E8" w:rsidP="00947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8"/>
        </w:rPr>
      </w:pPr>
      <w:r w:rsidRPr="000D2E31">
        <w:rPr>
          <w:rFonts w:ascii="Arial" w:hAnsi="Arial" w:cs="Arial"/>
          <w:sz w:val="16"/>
          <w:szCs w:val="18"/>
        </w:rPr>
        <w:t>A Demonstração do Fluxo de Caixa permite a análise da capacidade de a entidade gerar caixa e equivalentes de caixa e da utilização de recursos próprios e de terceiros em suas atividades.</w:t>
      </w:r>
      <w:r w:rsidR="00C30CFE" w:rsidRPr="000D2E31">
        <w:rPr>
          <w:rFonts w:ascii="Arial" w:hAnsi="Arial" w:cs="Arial"/>
          <w:sz w:val="16"/>
          <w:szCs w:val="18"/>
        </w:rPr>
        <w:t xml:space="preserve"> Tam</w:t>
      </w:r>
      <w:r w:rsidR="00FE16F4" w:rsidRPr="000D2E31">
        <w:rPr>
          <w:rFonts w:ascii="Arial" w:hAnsi="Arial" w:cs="Arial"/>
          <w:sz w:val="16"/>
          <w:szCs w:val="18"/>
        </w:rPr>
        <w:t>bém demonstra o saldo do caixa n</w:t>
      </w:r>
      <w:r w:rsidR="00C30CFE" w:rsidRPr="000D2E31">
        <w:rPr>
          <w:rFonts w:ascii="Arial" w:hAnsi="Arial" w:cs="Arial"/>
          <w:sz w:val="16"/>
          <w:szCs w:val="18"/>
        </w:rPr>
        <w:t xml:space="preserve">o exercício anterior e </w:t>
      </w:r>
      <w:r w:rsidR="0046393A" w:rsidRPr="000D2E31">
        <w:rPr>
          <w:rFonts w:ascii="Arial" w:hAnsi="Arial" w:cs="Arial"/>
          <w:sz w:val="16"/>
          <w:szCs w:val="18"/>
        </w:rPr>
        <w:t xml:space="preserve">para o exercício </w:t>
      </w:r>
      <w:r w:rsidR="00E429E5" w:rsidRPr="000D2E31">
        <w:rPr>
          <w:rFonts w:ascii="Arial" w:hAnsi="Arial" w:cs="Arial"/>
          <w:sz w:val="16"/>
          <w:szCs w:val="18"/>
        </w:rPr>
        <w:t>seguinte. Sua estrutura é dividida em três fluxos, sendo eles: Operacional, Investimento e Financ</w:t>
      </w:r>
      <w:r w:rsidR="00FE16F4" w:rsidRPr="000D2E31">
        <w:rPr>
          <w:rFonts w:ascii="Arial" w:hAnsi="Arial" w:cs="Arial"/>
          <w:sz w:val="16"/>
          <w:szCs w:val="18"/>
        </w:rPr>
        <w:t>iam</w:t>
      </w:r>
      <w:r w:rsidR="00E429E5" w:rsidRPr="000D2E31">
        <w:rPr>
          <w:rFonts w:ascii="Arial" w:hAnsi="Arial" w:cs="Arial"/>
          <w:sz w:val="16"/>
          <w:szCs w:val="18"/>
        </w:rPr>
        <w:t>e</w:t>
      </w:r>
      <w:r w:rsidR="00FE16F4" w:rsidRPr="000D2E31">
        <w:rPr>
          <w:rFonts w:ascii="Arial" w:hAnsi="Arial" w:cs="Arial"/>
          <w:sz w:val="16"/>
          <w:szCs w:val="18"/>
        </w:rPr>
        <w:t>n</w:t>
      </w:r>
      <w:r w:rsidR="00E429E5" w:rsidRPr="000D2E31">
        <w:rPr>
          <w:rFonts w:ascii="Arial" w:hAnsi="Arial" w:cs="Arial"/>
          <w:sz w:val="16"/>
          <w:szCs w:val="18"/>
        </w:rPr>
        <w:t>to.</w:t>
      </w:r>
      <w:r w:rsidR="00FA4DDD" w:rsidRPr="000D2E31">
        <w:rPr>
          <w:rFonts w:ascii="Arial" w:hAnsi="Arial" w:cs="Arial"/>
          <w:sz w:val="16"/>
          <w:szCs w:val="18"/>
        </w:rPr>
        <w:t xml:space="preserve"> </w:t>
      </w:r>
    </w:p>
    <w:p w14:paraId="47D0F46A" w14:textId="77777777" w:rsidR="00CA0ACA" w:rsidRPr="000D2E31" w:rsidRDefault="00CA0ACA" w:rsidP="00947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p w14:paraId="363D54A6" w14:textId="77777777" w:rsidR="00FE16F4" w:rsidRPr="000D2E31" w:rsidRDefault="00A64A07" w:rsidP="00947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8"/>
        </w:rPr>
      </w:pPr>
      <w:r w:rsidRPr="000D2E31">
        <w:rPr>
          <w:rFonts w:ascii="Arial" w:hAnsi="Arial" w:cs="Arial"/>
          <w:sz w:val="16"/>
          <w:szCs w:val="18"/>
        </w:rPr>
        <w:t>No</w:t>
      </w:r>
      <w:r w:rsidR="00FA4DDD" w:rsidRPr="000D2E31">
        <w:rPr>
          <w:rFonts w:ascii="Arial" w:hAnsi="Arial" w:cs="Arial"/>
          <w:sz w:val="16"/>
          <w:szCs w:val="18"/>
        </w:rPr>
        <w:t xml:space="preserve"> exercício de 20</w:t>
      </w:r>
      <w:r w:rsidR="00474A10" w:rsidRPr="000D2E31">
        <w:rPr>
          <w:rFonts w:ascii="Arial" w:hAnsi="Arial" w:cs="Arial"/>
          <w:sz w:val="16"/>
          <w:szCs w:val="18"/>
        </w:rPr>
        <w:t>20</w:t>
      </w:r>
      <w:r w:rsidR="00822E18" w:rsidRPr="000D2E31">
        <w:rPr>
          <w:rFonts w:ascii="Arial" w:hAnsi="Arial" w:cs="Arial"/>
          <w:sz w:val="16"/>
          <w:szCs w:val="18"/>
        </w:rPr>
        <w:t>,</w:t>
      </w:r>
      <w:r w:rsidR="00FA4DDD" w:rsidRPr="000D2E31">
        <w:rPr>
          <w:rFonts w:ascii="Arial" w:hAnsi="Arial" w:cs="Arial"/>
          <w:sz w:val="16"/>
          <w:szCs w:val="18"/>
        </w:rPr>
        <w:t xml:space="preserve"> a</w:t>
      </w:r>
      <w:r w:rsidR="00474A10" w:rsidRPr="000D2E31">
        <w:rPr>
          <w:rFonts w:ascii="Arial" w:hAnsi="Arial" w:cs="Arial"/>
          <w:sz w:val="16"/>
          <w:szCs w:val="18"/>
        </w:rPr>
        <w:t xml:space="preserve">s atividades consumiram </w:t>
      </w:r>
      <w:r w:rsidR="00FA4DDD" w:rsidRPr="000D2E31">
        <w:rPr>
          <w:rFonts w:ascii="Arial" w:hAnsi="Arial" w:cs="Arial"/>
          <w:sz w:val="16"/>
          <w:szCs w:val="18"/>
        </w:rPr>
        <w:t>o montante de R$ 1</w:t>
      </w:r>
      <w:r w:rsidR="00474A10" w:rsidRPr="000D2E31">
        <w:rPr>
          <w:rFonts w:ascii="Arial" w:hAnsi="Arial" w:cs="Arial"/>
          <w:sz w:val="16"/>
          <w:szCs w:val="18"/>
        </w:rPr>
        <w:t>78.850,91</w:t>
      </w:r>
      <w:r w:rsidR="00FA4DDD" w:rsidRPr="000D2E31">
        <w:rPr>
          <w:rFonts w:ascii="Arial" w:hAnsi="Arial" w:cs="Arial"/>
          <w:sz w:val="16"/>
          <w:szCs w:val="18"/>
        </w:rPr>
        <w:t xml:space="preserve"> (</w:t>
      </w:r>
      <w:r w:rsidR="00474A10" w:rsidRPr="000D2E31">
        <w:rPr>
          <w:rFonts w:ascii="Arial" w:hAnsi="Arial" w:cs="Arial"/>
          <w:sz w:val="16"/>
          <w:szCs w:val="18"/>
        </w:rPr>
        <w:t>cento e setenta e oito mil e oitocentos e cinquenta reais e noventa e um centavos</w:t>
      </w:r>
      <w:r w:rsidR="00FA4DDD" w:rsidRPr="000D2E31">
        <w:rPr>
          <w:rFonts w:ascii="Arial" w:hAnsi="Arial" w:cs="Arial"/>
          <w:sz w:val="16"/>
          <w:szCs w:val="18"/>
        </w:rPr>
        <w:t>)</w:t>
      </w:r>
      <w:r w:rsidR="00ED4DF7" w:rsidRPr="000D2E31">
        <w:rPr>
          <w:rFonts w:ascii="Arial" w:hAnsi="Arial" w:cs="Arial"/>
          <w:sz w:val="16"/>
          <w:szCs w:val="18"/>
        </w:rPr>
        <w:t xml:space="preserve"> do Caixa e Equivalente de Caixa.</w:t>
      </w:r>
    </w:p>
    <w:p w14:paraId="309235AA" w14:textId="77777777" w:rsidR="000C33A0" w:rsidRDefault="000C33A0" w:rsidP="00947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p w14:paraId="71BBD3F8" w14:textId="2C6818F5" w:rsidR="001F4263" w:rsidRPr="000D2E31" w:rsidRDefault="001F4263" w:rsidP="00947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8"/>
        </w:rPr>
      </w:pPr>
      <w:r w:rsidRPr="000D2E31">
        <w:rPr>
          <w:rFonts w:ascii="Arial" w:hAnsi="Arial" w:cs="Arial"/>
          <w:sz w:val="16"/>
          <w:szCs w:val="18"/>
        </w:rPr>
        <w:t>Santo André, 31 de dezembro de 20</w:t>
      </w:r>
      <w:r w:rsidR="0094757F" w:rsidRPr="000D2E31">
        <w:rPr>
          <w:rFonts w:ascii="Arial" w:hAnsi="Arial" w:cs="Arial"/>
          <w:sz w:val="16"/>
          <w:szCs w:val="18"/>
        </w:rPr>
        <w:t>20</w:t>
      </w:r>
      <w:r w:rsidRPr="000D2E31">
        <w:rPr>
          <w:rFonts w:ascii="Arial" w:hAnsi="Arial" w:cs="Arial"/>
          <w:sz w:val="16"/>
          <w:szCs w:val="18"/>
        </w:rPr>
        <w:t>.</w:t>
      </w:r>
    </w:p>
    <w:p w14:paraId="4DBFCFCC" w14:textId="05ACC7AE" w:rsidR="00DC1CDF" w:rsidRDefault="00DC1CDF" w:rsidP="00947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p w14:paraId="50751D26" w14:textId="77777777" w:rsidR="00CF5365" w:rsidRDefault="00CF5365" w:rsidP="00947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p w14:paraId="43355275" w14:textId="77777777" w:rsidR="000C33A0" w:rsidRDefault="000C33A0" w:rsidP="000C33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p w14:paraId="721DB752" w14:textId="7421793F" w:rsidR="000C33A0" w:rsidRPr="000D2E31" w:rsidRDefault="001F4263" w:rsidP="000C33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8"/>
        </w:rPr>
      </w:pPr>
      <w:r w:rsidRPr="000D2E31">
        <w:rPr>
          <w:rFonts w:ascii="Arial" w:hAnsi="Arial" w:cs="Arial"/>
          <w:sz w:val="16"/>
          <w:szCs w:val="18"/>
        </w:rPr>
        <w:t xml:space="preserve">Pedro Luiz Mattos </w:t>
      </w:r>
      <w:proofErr w:type="spellStart"/>
      <w:r w:rsidRPr="000D2E31">
        <w:rPr>
          <w:rFonts w:ascii="Arial" w:hAnsi="Arial" w:cs="Arial"/>
          <w:sz w:val="16"/>
          <w:szCs w:val="18"/>
        </w:rPr>
        <w:t>Canhassi</w:t>
      </w:r>
      <w:proofErr w:type="spellEnd"/>
      <w:r w:rsidRPr="000D2E31">
        <w:rPr>
          <w:rFonts w:ascii="Arial" w:hAnsi="Arial" w:cs="Arial"/>
          <w:sz w:val="16"/>
          <w:szCs w:val="18"/>
        </w:rPr>
        <w:t xml:space="preserve"> </w:t>
      </w:r>
      <w:proofErr w:type="spellStart"/>
      <w:r w:rsidRPr="000D2E31">
        <w:rPr>
          <w:rFonts w:ascii="Arial" w:hAnsi="Arial" w:cs="Arial"/>
          <w:sz w:val="16"/>
          <w:szCs w:val="18"/>
        </w:rPr>
        <w:t>Botaro</w:t>
      </w:r>
      <w:proofErr w:type="spellEnd"/>
      <w:r w:rsidR="000C33A0">
        <w:rPr>
          <w:rFonts w:ascii="Arial" w:hAnsi="Arial" w:cs="Arial"/>
          <w:sz w:val="16"/>
          <w:szCs w:val="18"/>
        </w:rPr>
        <w:tab/>
      </w:r>
      <w:r w:rsidR="000C33A0">
        <w:rPr>
          <w:rFonts w:ascii="Arial" w:hAnsi="Arial" w:cs="Arial"/>
          <w:sz w:val="16"/>
          <w:szCs w:val="18"/>
        </w:rPr>
        <w:tab/>
      </w:r>
      <w:r w:rsidR="000C33A0">
        <w:rPr>
          <w:rFonts w:ascii="Arial" w:hAnsi="Arial" w:cs="Arial"/>
          <w:sz w:val="16"/>
          <w:szCs w:val="18"/>
        </w:rPr>
        <w:tab/>
      </w:r>
      <w:r w:rsidR="000C33A0">
        <w:rPr>
          <w:rFonts w:ascii="Arial" w:hAnsi="Arial" w:cs="Arial"/>
          <w:sz w:val="16"/>
          <w:szCs w:val="18"/>
        </w:rPr>
        <w:tab/>
      </w:r>
      <w:r w:rsidR="000C33A0" w:rsidRPr="000D2E31">
        <w:rPr>
          <w:rFonts w:ascii="Arial" w:hAnsi="Arial" w:cs="Arial"/>
          <w:sz w:val="16"/>
          <w:szCs w:val="18"/>
        </w:rPr>
        <w:t>Jandira de Farias Silva Carneiro</w:t>
      </w:r>
    </w:p>
    <w:p w14:paraId="21F0259B" w14:textId="56369A4E" w:rsidR="007F67D9" w:rsidRPr="000D2E31" w:rsidRDefault="007F67D9" w:rsidP="00947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8"/>
        </w:rPr>
      </w:pPr>
      <w:r w:rsidRPr="000D2E31">
        <w:rPr>
          <w:rFonts w:ascii="Arial" w:hAnsi="Arial" w:cs="Arial"/>
          <w:sz w:val="16"/>
          <w:szCs w:val="18"/>
        </w:rPr>
        <w:t>Presidente</w:t>
      </w:r>
      <w:r w:rsidR="000C33A0">
        <w:rPr>
          <w:rFonts w:ascii="Arial" w:hAnsi="Arial" w:cs="Arial"/>
          <w:sz w:val="16"/>
          <w:szCs w:val="18"/>
        </w:rPr>
        <w:tab/>
      </w:r>
      <w:r w:rsidR="000C33A0">
        <w:rPr>
          <w:rFonts w:ascii="Arial" w:hAnsi="Arial" w:cs="Arial"/>
          <w:sz w:val="16"/>
          <w:szCs w:val="18"/>
        </w:rPr>
        <w:tab/>
      </w:r>
      <w:r w:rsidR="000C33A0">
        <w:rPr>
          <w:rFonts w:ascii="Arial" w:hAnsi="Arial" w:cs="Arial"/>
          <w:sz w:val="16"/>
          <w:szCs w:val="18"/>
        </w:rPr>
        <w:tab/>
      </w:r>
      <w:r w:rsidR="000C33A0">
        <w:rPr>
          <w:rFonts w:ascii="Arial" w:hAnsi="Arial" w:cs="Arial"/>
          <w:sz w:val="16"/>
          <w:szCs w:val="18"/>
        </w:rPr>
        <w:tab/>
      </w:r>
      <w:r w:rsidR="000C33A0">
        <w:rPr>
          <w:rFonts w:ascii="Arial" w:hAnsi="Arial" w:cs="Arial"/>
          <w:sz w:val="16"/>
          <w:szCs w:val="18"/>
        </w:rPr>
        <w:tab/>
      </w:r>
      <w:r w:rsidR="000C33A0">
        <w:rPr>
          <w:rFonts w:ascii="Arial" w:hAnsi="Arial" w:cs="Arial"/>
          <w:sz w:val="16"/>
          <w:szCs w:val="18"/>
        </w:rPr>
        <w:tab/>
        <w:t>Gerente de Orçamento e Finanças</w:t>
      </w:r>
    </w:p>
    <w:p w14:paraId="14DF787D" w14:textId="10D6E5E1" w:rsidR="007F67D9" w:rsidRPr="000D2E31" w:rsidRDefault="007F67D9" w:rsidP="00947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8"/>
        </w:rPr>
      </w:pPr>
      <w:r w:rsidRPr="000D2E31">
        <w:rPr>
          <w:rFonts w:ascii="Arial" w:hAnsi="Arial" w:cs="Arial"/>
          <w:sz w:val="16"/>
          <w:szCs w:val="18"/>
        </w:rPr>
        <w:t>CPF 312.568.618-04</w:t>
      </w:r>
      <w:r w:rsidR="000C33A0">
        <w:rPr>
          <w:rFonts w:ascii="Arial" w:hAnsi="Arial" w:cs="Arial"/>
          <w:sz w:val="16"/>
          <w:szCs w:val="18"/>
        </w:rPr>
        <w:tab/>
      </w:r>
      <w:r w:rsidR="000C33A0">
        <w:rPr>
          <w:rFonts w:ascii="Arial" w:hAnsi="Arial" w:cs="Arial"/>
          <w:sz w:val="16"/>
          <w:szCs w:val="18"/>
        </w:rPr>
        <w:tab/>
      </w:r>
      <w:r w:rsidR="000C33A0">
        <w:rPr>
          <w:rFonts w:ascii="Arial" w:hAnsi="Arial" w:cs="Arial"/>
          <w:sz w:val="16"/>
          <w:szCs w:val="18"/>
        </w:rPr>
        <w:tab/>
      </w:r>
      <w:r w:rsidR="000C33A0">
        <w:rPr>
          <w:rFonts w:ascii="Arial" w:hAnsi="Arial" w:cs="Arial"/>
          <w:sz w:val="16"/>
          <w:szCs w:val="18"/>
        </w:rPr>
        <w:tab/>
      </w:r>
      <w:r w:rsidR="000C33A0">
        <w:rPr>
          <w:rFonts w:ascii="Arial" w:hAnsi="Arial" w:cs="Arial"/>
          <w:sz w:val="16"/>
          <w:szCs w:val="18"/>
        </w:rPr>
        <w:tab/>
        <w:t>CRC 1SP209391/O-1</w:t>
      </w:r>
    </w:p>
    <w:p w14:paraId="077F3E31" w14:textId="1F00F926" w:rsidR="0094757F" w:rsidRDefault="0094757F" w:rsidP="00947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p w14:paraId="0362F063" w14:textId="77777777" w:rsidR="00CF5365" w:rsidRDefault="00CF5365" w:rsidP="00947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p w14:paraId="14916A1B" w14:textId="0DF8E9D8" w:rsidR="007F67D9" w:rsidRPr="000D2E31" w:rsidRDefault="007F67D9" w:rsidP="00947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8"/>
        </w:rPr>
      </w:pPr>
      <w:r w:rsidRPr="000D2E31">
        <w:rPr>
          <w:rFonts w:ascii="Arial" w:hAnsi="Arial" w:cs="Arial"/>
          <w:sz w:val="16"/>
          <w:szCs w:val="18"/>
        </w:rPr>
        <w:t>Roberto Carlos de Melo</w:t>
      </w:r>
      <w:r w:rsidR="000C33A0">
        <w:rPr>
          <w:rFonts w:ascii="Arial" w:hAnsi="Arial" w:cs="Arial"/>
          <w:sz w:val="16"/>
          <w:szCs w:val="18"/>
        </w:rPr>
        <w:tab/>
      </w:r>
      <w:r w:rsidR="000C33A0">
        <w:rPr>
          <w:rFonts w:ascii="Arial" w:hAnsi="Arial" w:cs="Arial"/>
          <w:sz w:val="16"/>
          <w:szCs w:val="18"/>
        </w:rPr>
        <w:tab/>
      </w:r>
      <w:r w:rsidR="000C33A0">
        <w:rPr>
          <w:rFonts w:ascii="Arial" w:hAnsi="Arial" w:cs="Arial"/>
          <w:sz w:val="16"/>
          <w:szCs w:val="18"/>
        </w:rPr>
        <w:tab/>
      </w:r>
      <w:r w:rsidR="000C33A0">
        <w:rPr>
          <w:rFonts w:ascii="Arial" w:hAnsi="Arial" w:cs="Arial"/>
          <w:sz w:val="16"/>
          <w:szCs w:val="18"/>
        </w:rPr>
        <w:tab/>
      </w:r>
      <w:r w:rsidR="000C33A0">
        <w:rPr>
          <w:rFonts w:ascii="Arial" w:hAnsi="Arial" w:cs="Arial"/>
          <w:sz w:val="16"/>
          <w:szCs w:val="18"/>
        </w:rPr>
        <w:tab/>
        <w:t>Amauri Marques da Silva Belo</w:t>
      </w:r>
      <w:r w:rsidRPr="000D2E31">
        <w:rPr>
          <w:rFonts w:ascii="Arial" w:hAnsi="Arial" w:cs="Arial"/>
          <w:sz w:val="16"/>
          <w:szCs w:val="18"/>
        </w:rPr>
        <w:t xml:space="preserve"> </w:t>
      </w:r>
    </w:p>
    <w:p w14:paraId="29A04EA0" w14:textId="0E5D623F" w:rsidR="0094757F" w:rsidRPr="000D2E31" w:rsidRDefault="007F67D9" w:rsidP="00947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8"/>
        </w:rPr>
      </w:pPr>
      <w:r w:rsidRPr="000D2E31">
        <w:rPr>
          <w:rFonts w:ascii="Arial" w:hAnsi="Arial" w:cs="Arial"/>
          <w:sz w:val="16"/>
          <w:szCs w:val="18"/>
        </w:rPr>
        <w:t xml:space="preserve">Coordenador II de Contabilidade e Gestão Financeira </w:t>
      </w:r>
      <w:r w:rsidR="000C33A0">
        <w:rPr>
          <w:rFonts w:ascii="Arial" w:hAnsi="Arial" w:cs="Arial"/>
          <w:sz w:val="16"/>
          <w:szCs w:val="18"/>
        </w:rPr>
        <w:tab/>
      </w:r>
      <w:r w:rsidR="000C33A0">
        <w:rPr>
          <w:rFonts w:ascii="Arial" w:hAnsi="Arial" w:cs="Arial"/>
          <w:sz w:val="16"/>
          <w:szCs w:val="18"/>
        </w:rPr>
        <w:tab/>
        <w:t>Contador</w:t>
      </w:r>
      <w:r w:rsidR="000C33A0">
        <w:rPr>
          <w:rFonts w:ascii="Arial" w:hAnsi="Arial" w:cs="Arial"/>
          <w:sz w:val="16"/>
          <w:szCs w:val="18"/>
        </w:rPr>
        <w:tab/>
      </w:r>
    </w:p>
    <w:p w14:paraId="05F5082D" w14:textId="6418F47C" w:rsidR="007F67D9" w:rsidRPr="000D2E31" w:rsidRDefault="007F67D9" w:rsidP="00947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8"/>
        </w:rPr>
      </w:pPr>
      <w:r w:rsidRPr="000D2E31">
        <w:rPr>
          <w:rFonts w:ascii="Arial" w:hAnsi="Arial" w:cs="Arial"/>
          <w:sz w:val="16"/>
          <w:szCs w:val="18"/>
        </w:rPr>
        <w:t>CRC 1SP155298/O-4</w:t>
      </w:r>
      <w:r w:rsidR="000C33A0">
        <w:rPr>
          <w:rFonts w:ascii="Arial" w:hAnsi="Arial" w:cs="Arial"/>
          <w:sz w:val="16"/>
          <w:szCs w:val="18"/>
        </w:rPr>
        <w:tab/>
      </w:r>
      <w:r w:rsidR="000C33A0">
        <w:rPr>
          <w:rFonts w:ascii="Arial" w:hAnsi="Arial" w:cs="Arial"/>
          <w:sz w:val="16"/>
          <w:szCs w:val="18"/>
        </w:rPr>
        <w:tab/>
      </w:r>
      <w:r w:rsidR="000C33A0">
        <w:rPr>
          <w:rFonts w:ascii="Arial" w:hAnsi="Arial" w:cs="Arial"/>
          <w:sz w:val="16"/>
          <w:szCs w:val="18"/>
        </w:rPr>
        <w:tab/>
      </w:r>
      <w:r w:rsidR="000C33A0">
        <w:rPr>
          <w:rFonts w:ascii="Arial" w:hAnsi="Arial" w:cs="Arial"/>
          <w:sz w:val="16"/>
          <w:szCs w:val="18"/>
        </w:rPr>
        <w:tab/>
      </w:r>
      <w:r w:rsidR="000C33A0">
        <w:rPr>
          <w:rFonts w:ascii="Arial" w:hAnsi="Arial" w:cs="Arial"/>
          <w:sz w:val="16"/>
          <w:szCs w:val="18"/>
        </w:rPr>
        <w:tab/>
        <w:t>CRC 1SP302730/O-9</w:t>
      </w:r>
    </w:p>
    <w:p w14:paraId="244754BB" w14:textId="77777777" w:rsidR="007F67D9" w:rsidRPr="000D2E31" w:rsidRDefault="007F67D9" w:rsidP="00947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sectPr w:rsidR="007F67D9" w:rsidRPr="000D2E31" w:rsidSect="00C75CB3">
      <w:headerReference w:type="default" r:id="rId7"/>
      <w:footerReference w:type="default" r:id="rId8"/>
      <w:pgSz w:w="11906" w:h="16838"/>
      <w:pgMar w:top="1418" w:right="124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F2DB27" w14:textId="77777777" w:rsidR="00B71E04" w:rsidRDefault="00B71E04" w:rsidP="00527223">
      <w:pPr>
        <w:spacing w:after="0" w:line="240" w:lineRule="auto"/>
      </w:pPr>
      <w:r>
        <w:separator/>
      </w:r>
    </w:p>
  </w:endnote>
  <w:endnote w:type="continuationSeparator" w:id="0">
    <w:p w14:paraId="7B3D24FB" w14:textId="77777777" w:rsidR="00B71E04" w:rsidRDefault="00B71E04" w:rsidP="00527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1FC5F7" w14:textId="77777777" w:rsidR="00D310AC" w:rsidRDefault="00D310AC">
    <w:pPr>
      <w:pStyle w:val="Rodap"/>
    </w:pPr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6014C651" wp14:editId="1808EE0A">
          <wp:simplePos x="0" y="0"/>
          <wp:positionH relativeFrom="column">
            <wp:posOffset>-133350</wp:posOffset>
          </wp:positionH>
          <wp:positionV relativeFrom="paragraph">
            <wp:posOffset>-50800</wp:posOffset>
          </wp:positionV>
          <wp:extent cx="6762385" cy="476250"/>
          <wp:effectExtent l="0" t="0" r="0" b="0"/>
          <wp:wrapNone/>
          <wp:docPr id="2" name="Imagem 2" descr="C:\Users\Felliks\Desktop\1414-CM16-CMSA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elliks\Desktop\1414-CM16-CMSA-01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88" t="92739" r="5934" b="2798"/>
                  <a:stretch/>
                </pic:blipFill>
                <pic:spPr bwMode="auto">
                  <a:xfrm>
                    <a:off x="0" y="0"/>
                    <a:ext cx="676238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39285F" w14:textId="77777777" w:rsidR="00B71E04" w:rsidRDefault="00B71E04" w:rsidP="00527223">
      <w:pPr>
        <w:spacing w:after="0" w:line="240" w:lineRule="auto"/>
      </w:pPr>
      <w:r>
        <w:separator/>
      </w:r>
    </w:p>
  </w:footnote>
  <w:footnote w:type="continuationSeparator" w:id="0">
    <w:p w14:paraId="6FB3AE58" w14:textId="77777777" w:rsidR="00B71E04" w:rsidRDefault="00B71E04" w:rsidP="00527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05CD44" w14:textId="77777777" w:rsidR="00527223" w:rsidRDefault="00D310A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04736B17" wp14:editId="60598081">
          <wp:simplePos x="0" y="0"/>
          <wp:positionH relativeFrom="column">
            <wp:posOffset>1981200</wp:posOffset>
          </wp:positionH>
          <wp:positionV relativeFrom="paragraph">
            <wp:posOffset>-363220</wp:posOffset>
          </wp:positionV>
          <wp:extent cx="1375834" cy="1143000"/>
          <wp:effectExtent l="0" t="0" r="0" b="0"/>
          <wp:wrapNone/>
          <wp:docPr id="1" name="Imagem 1" descr="C:\Users\Felliks\Desktop\1414-CM16-CMSA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elliks\Desktop\1414-CM16-CMSA-01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469" t="3774" r="40469" b="84880"/>
                  <a:stretch/>
                </pic:blipFill>
                <pic:spPr bwMode="auto">
                  <a:xfrm>
                    <a:off x="0" y="0"/>
                    <a:ext cx="1375834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2CEA">
      <w:rPr>
        <w:noProof/>
        <w:lang w:eastAsia="pt-BR"/>
      </w:rPr>
      <w:t xml:space="preserve"> </w:t>
    </w:r>
    <w:r w:rsidR="00CA2CEA">
      <w:t xml:space="preserve">                                                </w:t>
    </w:r>
    <w:r w:rsidR="001F4263">
      <w:t xml:space="preserve">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223"/>
    <w:rsid w:val="000274BC"/>
    <w:rsid w:val="00040A96"/>
    <w:rsid w:val="00045DB5"/>
    <w:rsid w:val="00060FD0"/>
    <w:rsid w:val="000973AC"/>
    <w:rsid w:val="000B4D21"/>
    <w:rsid w:val="000C33A0"/>
    <w:rsid w:val="000C69CC"/>
    <w:rsid w:val="000D2E31"/>
    <w:rsid w:val="000E3D47"/>
    <w:rsid w:val="0010765C"/>
    <w:rsid w:val="00135662"/>
    <w:rsid w:val="0018150B"/>
    <w:rsid w:val="001B2C0F"/>
    <w:rsid w:val="001E05D3"/>
    <w:rsid w:val="001F4263"/>
    <w:rsid w:val="0020649B"/>
    <w:rsid w:val="002320F1"/>
    <w:rsid w:val="0025074E"/>
    <w:rsid w:val="00250A19"/>
    <w:rsid w:val="00326E25"/>
    <w:rsid w:val="0034242A"/>
    <w:rsid w:val="00344DB1"/>
    <w:rsid w:val="003B5963"/>
    <w:rsid w:val="003D7B37"/>
    <w:rsid w:val="003E232E"/>
    <w:rsid w:val="003F1AF3"/>
    <w:rsid w:val="004121B5"/>
    <w:rsid w:val="004337B9"/>
    <w:rsid w:val="0045248A"/>
    <w:rsid w:val="0046393A"/>
    <w:rsid w:val="004714E0"/>
    <w:rsid w:val="00474A10"/>
    <w:rsid w:val="00481FF8"/>
    <w:rsid w:val="004A6215"/>
    <w:rsid w:val="004D41ED"/>
    <w:rsid w:val="00526315"/>
    <w:rsid w:val="00527223"/>
    <w:rsid w:val="00554EEC"/>
    <w:rsid w:val="005843EC"/>
    <w:rsid w:val="005A32E8"/>
    <w:rsid w:val="005F39BA"/>
    <w:rsid w:val="006111F3"/>
    <w:rsid w:val="00661001"/>
    <w:rsid w:val="00661020"/>
    <w:rsid w:val="0066730E"/>
    <w:rsid w:val="00687719"/>
    <w:rsid w:val="00692161"/>
    <w:rsid w:val="006A732D"/>
    <w:rsid w:val="006D3401"/>
    <w:rsid w:val="006D606F"/>
    <w:rsid w:val="006E6ABE"/>
    <w:rsid w:val="0074691B"/>
    <w:rsid w:val="007818AE"/>
    <w:rsid w:val="00790937"/>
    <w:rsid w:val="007A44B7"/>
    <w:rsid w:val="007E6AB6"/>
    <w:rsid w:val="007F67D9"/>
    <w:rsid w:val="00811FE7"/>
    <w:rsid w:val="00822E18"/>
    <w:rsid w:val="0083133A"/>
    <w:rsid w:val="00832262"/>
    <w:rsid w:val="00836F61"/>
    <w:rsid w:val="00842EB1"/>
    <w:rsid w:val="00865953"/>
    <w:rsid w:val="00872BF4"/>
    <w:rsid w:val="00892AAF"/>
    <w:rsid w:val="008E622E"/>
    <w:rsid w:val="0094757F"/>
    <w:rsid w:val="00963CDA"/>
    <w:rsid w:val="009B2B2E"/>
    <w:rsid w:val="009C58C8"/>
    <w:rsid w:val="009D2F09"/>
    <w:rsid w:val="00A41F46"/>
    <w:rsid w:val="00A43ED5"/>
    <w:rsid w:val="00A64A07"/>
    <w:rsid w:val="00A677E0"/>
    <w:rsid w:val="00A741EC"/>
    <w:rsid w:val="00AA3A90"/>
    <w:rsid w:val="00AE449C"/>
    <w:rsid w:val="00AE7F72"/>
    <w:rsid w:val="00B063E8"/>
    <w:rsid w:val="00B07A9D"/>
    <w:rsid w:val="00B26D24"/>
    <w:rsid w:val="00B3057A"/>
    <w:rsid w:val="00B45CFD"/>
    <w:rsid w:val="00B46D39"/>
    <w:rsid w:val="00B71E04"/>
    <w:rsid w:val="00B91089"/>
    <w:rsid w:val="00B91D86"/>
    <w:rsid w:val="00BA7B44"/>
    <w:rsid w:val="00BB1DCE"/>
    <w:rsid w:val="00BC462B"/>
    <w:rsid w:val="00BC549A"/>
    <w:rsid w:val="00BD4FDC"/>
    <w:rsid w:val="00BE478A"/>
    <w:rsid w:val="00BE75D6"/>
    <w:rsid w:val="00BF29C9"/>
    <w:rsid w:val="00C00691"/>
    <w:rsid w:val="00C028D9"/>
    <w:rsid w:val="00C30CFE"/>
    <w:rsid w:val="00C530CE"/>
    <w:rsid w:val="00C75CB3"/>
    <w:rsid w:val="00C92068"/>
    <w:rsid w:val="00CA0ACA"/>
    <w:rsid w:val="00CA2CEA"/>
    <w:rsid w:val="00CD464A"/>
    <w:rsid w:val="00CE7245"/>
    <w:rsid w:val="00CF5365"/>
    <w:rsid w:val="00D310AC"/>
    <w:rsid w:val="00D32169"/>
    <w:rsid w:val="00D324C4"/>
    <w:rsid w:val="00DB64C0"/>
    <w:rsid w:val="00DC1CDF"/>
    <w:rsid w:val="00DD6B72"/>
    <w:rsid w:val="00DD6C1E"/>
    <w:rsid w:val="00DE68E3"/>
    <w:rsid w:val="00DE70DC"/>
    <w:rsid w:val="00E03F8F"/>
    <w:rsid w:val="00E228EE"/>
    <w:rsid w:val="00E31330"/>
    <w:rsid w:val="00E429E5"/>
    <w:rsid w:val="00E4397A"/>
    <w:rsid w:val="00E54D7C"/>
    <w:rsid w:val="00E75863"/>
    <w:rsid w:val="00E92C62"/>
    <w:rsid w:val="00ED4DF7"/>
    <w:rsid w:val="00ED7FE1"/>
    <w:rsid w:val="00EF0CA1"/>
    <w:rsid w:val="00F220C5"/>
    <w:rsid w:val="00F3055B"/>
    <w:rsid w:val="00F63B74"/>
    <w:rsid w:val="00F928B3"/>
    <w:rsid w:val="00FA4DDD"/>
    <w:rsid w:val="00FB37FA"/>
    <w:rsid w:val="00FD3A78"/>
    <w:rsid w:val="00FE16F4"/>
    <w:rsid w:val="00FF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66FC739"/>
  <w15:docId w15:val="{79A385D8-322D-479F-88D5-49BEA4F70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272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27223"/>
  </w:style>
  <w:style w:type="paragraph" w:styleId="Rodap">
    <w:name w:val="footer"/>
    <w:basedOn w:val="Normal"/>
    <w:link w:val="RodapChar"/>
    <w:uiPriority w:val="99"/>
    <w:unhideWhenUsed/>
    <w:rsid w:val="005272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27223"/>
  </w:style>
  <w:style w:type="paragraph" w:customStyle="1" w:styleId="Default">
    <w:name w:val="Default"/>
    <w:rsid w:val="006E6A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6673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E8E19-141F-4A64-A489-BCC14A0DE58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1382</Words>
  <Characters>7469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Felliks</dc:creator>
  <cp:lastModifiedBy>AMAURI MARQUES DA SILVA BELO</cp:lastModifiedBy>
  <cp:revision>4</cp:revision>
  <cp:lastPrinted>2021-03-15T14:45:00Z</cp:lastPrinted>
  <dcterms:created xsi:type="dcterms:W3CDTF">2021-03-15T14:44:00Z</dcterms:created>
  <dcterms:modified xsi:type="dcterms:W3CDTF">2021-03-15T14:46:00Z</dcterms:modified>
</cp:coreProperties>
</file>